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87R11957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the farmer mental health and suicide prevention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12, Agriculture Code, is amended by adding Section 12.051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FARMER MENTAL HEALTH AND SUICIDE PREVENTION PROGRAM.  (a) The department shall establish a farmer mental health and suicide prevention program to raise awareness among farmers of issues relating to mental health and suicide prevention.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part of the program,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promote suicide prevention among farmers through a public awareness campaign;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 toll-free telephone hotline for farmer mental health assistance;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 a mental wellness plan for farmers affected by a disaster;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coordinate suicide prevention activities with other state agencies, including the Department of State Health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