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Higher Education; April</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1467</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University of Texas Rio Grande Valley, to student fees imposed by the university, and to the elimination of certain obsolete statutory references in relation to the university.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w:t>
      </w:r>
      <w:r>
        <w:rPr>
          <w:u w:val="single"/>
        </w:rPr>
        <w:t xml:space="preserve">Rio Grande Valley</w:t>
      </w:r>
      <w:r>
        <w:t xml:space="preserve"> [</w:t>
      </w:r>
      <w:r>
        <w:rPr>
          <w:strike/>
        </w:rPr>
        <w:t xml:space="preserve">at Brownsville</w:t>
      </w:r>
      <w:r>
        <w:t xml:space="preserv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enrolled in The University of Texas </w:t>
      </w:r>
      <w:r>
        <w:rPr>
          <w:u w:val="single"/>
        </w:rPr>
        <w:t xml:space="preserve">Rio Grande Valley or</w:t>
      </w:r>
      <w:r>
        <w:t xml:space="preserve"> [</w:t>
      </w:r>
      <w:r>
        <w:rPr>
          <w:strike/>
        </w:rPr>
        <w:t xml:space="preserve">at Brownsville and</w:t>
      </w:r>
      <w:r>
        <w:t xml:space="preserve">] Texas Southmost College is entitled to pay tuition and fees at the rates provided for Texas residents if the person:</w:t>
      </w:r>
    </w:p>
    <w:p w:rsidR="003F3435" w:rsidRDefault="0032493E">
      <w:pPr>
        <w:spacing w:line="480" w:lineRule="auto"/>
        <w:ind w:firstLine="1440"/>
        <w:jc w:val="both"/>
      </w:pPr>
      <w:r>
        <w:t xml:space="preserve">(1)</w:t>
      </w:r>
      <w:r xml:space="preserve">
        <w:t> </w:t>
      </w:r>
      <w:r xml:space="preserve">
        <w:t> </w:t>
      </w:r>
      <w:r>
        <w:t xml:space="preserve">is in residence and in training as a participating athlete in a Community Olympic Development Program or at a United States Olympic training center located in this state;</w:t>
      </w:r>
    </w:p>
    <w:p w:rsidR="003F3435" w:rsidRDefault="0032493E">
      <w:pPr>
        <w:spacing w:line="480" w:lineRule="auto"/>
        <w:ind w:firstLine="1440"/>
        <w:jc w:val="both"/>
      </w:pPr>
      <w:r>
        <w:t xml:space="preserve">(2)</w:t>
      </w:r>
      <w:r xml:space="preserve">
        <w:t> </w:t>
      </w:r>
      <w:r xml:space="preserve">
        <w:t> </w:t>
      </w:r>
      <w:r>
        <w:t xml:space="preserve">is residing permanently or temporarily in this state while in training as a participating athlete:</w:t>
      </w:r>
    </w:p>
    <w:p w:rsidR="003F3435" w:rsidRDefault="0032493E">
      <w:pPr>
        <w:spacing w:line="480" w:lineRule="auto"/>
        <w:ind w:firstLine="2160"/>
        <w:jc w:val="both"/>
      </w:pPr>
      <w:r>
        <w:t xml:space="preserve">(A)</w:t>
      </w:r>
      <w:r xml:space="preserve">
        <w:t> </w:t>
      </w:r>
      <w:r xml:space="preserve">
        <w:t> </w:t>
      </w:r>
      <w:r>
        <w:t xml:space="preserve">in a Community Olympic Development Program located in this state; or</w:t>
      </w:r>
    </w:p>
    <w:p w:rsidR="003F3435" w:rsidRDefault="0032493E">
      <w:pPr>
        <w:spacing w:line="480" w:lineRule="auto"/>
        <w:ind w:firstLine="2160"/>
        <w:jc w:val="both"/>
      </w:pPr>
      <w:r>
        <w:t xml:space="preserve">(B)</w:t>
      </w:r>
      <w:r xml:space="preserve">
        <w:t> </w:t>
      </w:r>
      <w:r xml:space="preserve">
        <w:t> </w:t>
      </w:r>
      <w:r>
        <w:t xml:space="preserve">at a United States Olympic training center located in this state in a program approved by the governing body for the athlete's Olympic sport; or</w:t>
      </w:r>
    </w:p>
    <w:p w:rsidR="003F3435" w:rsidRDefault="0032493E">
      <w:pPr>
        <w:spacing w:line="480" w:lineRule="auto"/>
        <w:ind w:firstLine="1440"/>
        <w:jc w:val="both"/>
      </w:pPr>
      <w:r>
        <w:t xml:space="preserve">(3)</w:t>
      </w:r>
      <w:r xml:space="preserve">
        <w:t> </w:t>
      </w:r>
      <w:r xml:space="preserve">
        <w:t> </w:t>
      </w:r>
      <w:r>
        <w:t xml:space="preserve">is residing permanently or temporarily in this state while in training as a participating athlete at a facility in this state approved by the governing body for the athlete's Olympic sport, in a program approved by that body.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54.542, Education Code, is amended to read as follows:</w:t>
      </w:r>
    </w:p>
    <w:p w:rsidR="003F3435" w:rsidRDefault="0032493E">
      <w:pPr>
        <w:spacing w:line="480" w:lineRule="auto"/>
        <w:ind w:firstLine="720"/>
        <w:jc w:val="both"/>
      </w:pPr>
      <w:r>
        <w:t xml:space="preserve">Sec.</w:t>
      </w:r>
      <w:r xml:space="preserve">
        <w:t> </w:t>
      </w:r>
      <w:r>
        <w:t xml:space="preserve">54.542.</w:t>
      </w:r>
      <w:r xml:space="preserve">
        <w:t> </w:t>
      </w:r>
      <w:r xml:space="preserve">
        <w:t> </w:t>
      </w:r>
      <w:r>
        <w:t xml:space="preserve">STUDENT UNION </w:t>
      </w:r>
      <w:r>
        <w:rPr>
          <w:u w:val="single"/>
        </w:rPr>
        <w:t xml:space="preserve">FACILITIES</w:t>
      </w:r>
      <w:r>
        <w:t xml:space="preserve"> [</w:t>
      </w:r>
      <w:r>
        <w:rPr>
          <w:strike/>
        </w:rPr>
        <w:t xml:space="preserve">BUILDING</w:t>
      </w:r>
      <w:r>
        <w:t xml:space="preserve">] FEE; THE UNIVERSITY OF </w:t>
      </w:r>
      <w:r>
        <w:rPr>
          <w:u w:val="single"/>
        </w:rPr>
        <w:t xml:space="preserve">TEXAS RIO GRANDE VALLEY</w:t>
      </w:r>
      <w:r>
        <w:t xml:space="preserve"> [</w:t>
      </w:r>
      <w:r>
        <w:rPr>
          <w:strike/>
        </w:rPr>
        <w:t xml:space="preserve">TEXAS-PAN AMERICAN</w:t>
      </w:r>
      <w:r>
        <w:t xml:space="preserve">]. </w:t>
      </w:r>
      <w:r>
        <w:t xml:space="preserve"> </w:t>
      </w:r>
      <w:r>
        <w:t xml:space="preserve">(a) </w:t>
      </w:r>
      <w:r>
        <w:t xml:space="preserve"> </w:t>
      </w:r>
      <w:r>
        <w:t xml:space="preserve">Except as provided by Subsection (c) [</w:t>
      </w:r>
      <w:r>
        <w:rPr>
          <w:strike/>
        </w:rPr>
        <w:t xml:space="preserve">of this section</w:t>
      </w:r>
      <w:r>
        <w:t xml:space="preserve">], the board of regents of The University of Texas System may levy a student union fee, not to exceed $30 for each student for each regular semester or $15 for each student for each term of the summer session, for the sole purpose of financing, constructing, operating, maintaining, </w:t>
      </w:r>
      <w:r>
        <w:rPr>
          <w:u w:val="single"/>
        </w:rPr>
        <w:t xml:space="preserve">renovating,</w:t>
      </w:r>
      <w:r>
        <w:t xml:space="preserve"> and improving [</w:t>
      </w:r>
      <w:r>
        <w:rPr>
          <w:strike/>
        </w:rPr>
        <w:t xml:space="preserve">a</w:t>
      </w:r>
      <w:r>
        <w:t xml:space="preserve">] student union </w:t>
      </w:r>
      <w:r>
        <w:rPr>
          <w:u w:val="single"/>
        </w:rPr>
        <w:t xml:space="preserve">facilities</w:t>
      </w:r>
      <w:r>
        <w:t xml:space="preserve"> [</w:t>
      </w:r>
      <w:r>
        <w:rPr>
          <w:strike/>
        </w:rPr>
        <w:t xml:space="preserve">building</w:t>
      </w:r>
      <w:r>
        <w:t xml:space="preserve">] for The University of </w:t>
      </w:r>
      <w:r>
        <w:rPr>
          <w:u w:val="single"/>
        </w:rPr>
        <w:t xml:space="preserve">Texas Rio Grande Valley</w:t>
      </w:r>
      <w:r>
        <w:t xml:space="preserve"> [</w:t>
      </w:r>
      <w:r>
        <w:rPr>
          <w:strike/>
        </w:rPr>
        <w:t xml:space="preserve">Texas-Pan American</w:t>
      </w:r>
      <w:r>
        <w:t xml:space="preserve">].</w:t>
      </w:r>
    </w:p>
    <w:p w:rsidR="003F3435" w:rsidRDefault="0032493E">
      <w:pPr>
        <w:spacing w:line="480" w:lineRule="auto"/>
        <w:ind w:firstLine="720"/>
        <w:jc w:val="both"/>
      </w:pPr>
      <w:r>
        <w:t xml:space="preserve">(b)</w:t>
      </w:r>
      <w:r xml:space="preserve">
        <w:t> </w:t>
      </w:r>
      <w:r xml:space="preserve">
        <w:t> </w:t>
      </w:r>
      <w:r>
        <w:t xml:space="preserve">The board of regents may pledge the fees levied under this section to pay obligations issued pursuant to the revenue financing system of The University of Texas System.</w:t>
      </w:r>
    </w:p>
    <w:p w:rsidR="003F3435" w:rsidRDefault="0032493E">
      <w:pPr>
        <w:spacing w:line="480" w:lineRule="auto"/>
        <w:ind w:firstLine="720"/>
        <w:jc w:val="both"/>
      </w:pPr>
      <w:r>
        <w:t xml:space="preserve">(c)</w:t>
      </w:r>
      <w:r xml:space="preserve">
        <w:t> </w:t>
      </w:r>
      <w:r xml:space="preserve">
        <w:t> </w:t>
      </w:r>
      <w:r>
        <w:t xml:space="preserve">A student union fee levied under this section may not be levied or increased unless the levy or increase is approved by a majority vote of those students participating in a general election held for that purpose.</w:t>
      </w:r>
    </w:p>
    <w:p w:rsidR="003F3435" w:rsidRDefault="0032493E">
      <w:pPr>
        <w:spacing w:line="480" w:lineRule="auto"/>
        <w:ind w:firstLine="720"/>
        <w:jc w:val="both"/>
      </w:pPr>
      <w:r>
        <w:t xml:space="preserve">(d)</w:t>
      </w:r>
      <w:r xml:space="preserve">
        <w:t> </w:t>
      </w:r>
      <w:r xml:space="preserve">
        <w:t> </w:t>
      </w:r>
      <w:r>
        <w:t xml:space="preserve">Student union fees levied under this section are in addition to any other fee the board of regents is authorized by law to charge and may not be considered in determining the maximum student services fee that may be charged under Section 54.503(b) [</w:t>
      </w:r>
      <w:r>
        <w:rPr>
          <w:strike/>
        </w:rPr>
        <w:t xml:space="preserve">of this code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Revenue from the fee collected under Subsection (a) shall be deposited</w:t>
      </w:r>
      <w:r>
        <w:t xml:space="preserve"> [</w:t>
      </w:r>
      <w:r>
        <w:rPr>
          <w:strike/>
        </w:rPr>
        <w:t xml:space="preserve">The board shall deposit student union fees levied under this section</w:t>
      </w:r>
      <w:r>
        <w:t xml:space="preserve">] to the credit of an account known as The University of </w:t>
      </w:r>
      <w:r>
        <w:rPr>
          <w:u w:val="single"/>
        </w:rPr>
        <w:t xml:space="preserve">Texas Rio Grande Valley student union fee account</w:t>
      </w:r>
      <w:r>
        <w:t xml:space="preserve"> [</w:t>
      </w:r>
      <w:r>
        <w:rPr>
          <w:strike/>
        </w:rPr>
        <w:t xml:space="preserve">Texas-Pan American Student Union Fee Account</w:t>
      </w:r>
      <w:r>
        <w:t xml:space="preserve">].</w:t>
      </w:r>
    </w:p>
    <w:p w:rsidR="003F3435" w:rsidRDefault="0032493E">
      <w:pPr>
        <w:spacing w:line="480" w:lineRule="auto"/>
        <w:ind w:firstLine="720"/>
        <w:jc w:val="both"/>
      </w:pPr>
      <w:r>
        <w:t xml:space="preserve">(f)</w:t>
      </w:r>
      <w:r xml:space="preserve">
        <w:t> </w:t>
      </w:r>
      <w:r xml:space="preserve">
        <w:t> </w:t>
      </w:r>
      <w:r>
        <w:t xml:space="preserve">Notwithstanding Section 51.002 [</w:t>
      </w:r>
      <w:r>
        <w:rPr>
          <w:strike/>
        </w:rPr>
        <w:t xml:space="preserve">of this code</w:t>
      </w:r>
      <w:r>
        <w:t xml:space="preserve">], student union fees levied under this section are under the control of the Student Union Advisory Committee.  The committee annually shall submit to the president of The University of </w:t>
      </w:r>
      <w:r>
        <w:rPr>
          <w:u w:val="single"/>
        </w:rPr>
        <w:t xml:space="preserve">Texas Rio Grande Valley</w:t>
      </w:r>
      <w:r>
        <w:t xml:space="preserve"> [</w:t>
      </w:r>
      <w:r>
        <w:rPr>
          <w:strike/>
        </w:rPr>
        <w:t xml:space="preserve">Texas-Pan American</w:t>
      </w:r>
      <w:r>
        <w:t xml:space="preserve">] a complete and itemized budget with a complete report of all activities conducted during the past year and all expenditures made in connection with those activities.  The president shall submit the budget to the board of regents as part of the institutional budget.  Before approving the budget, the board of regents may make changes in the budget that the board determines are necessary.  After approving the budget, the board, in accordance with this section, may levy the student union fees for that year in amounts sufficient to meet the budgetary needs of the student union </w:t>
      </w:r>
      <w:r>
        <w:rPr>
          <w:u w:val="single"/>
        </w:rPr>
        <w:t xml:space="preserve">facilities</w:t>
      </w:r>
      <w:r>
        <w:t xml:space="preserve"> [</w:t>
      </w:r>
      <w:r>
        <w:rPr>
          <w:strike/>
        </w:rPr>
        <w:t xml:space="preserve">building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54.5421, Education Code, is amended to read as follows:</w:t>
      </w:r>
    </w:p>
    <w:p w:rsidR="003F3435" w:rsidRDefault="0032493E">
      <w:pPr>
        <w:spacing w:line="480" w:lineRule="auto"/>
        <w:ind w:firstLine="720"/>
        <w:jc w:val="both"/>
      </w:pPr>
      <w:r>
        <w:t xml:space="preserve">Sec.</w:t>
      </w:r>
      <w:r xml:space="preserve">
        <w:t> </w:t>
      </w:r>
      <w:r>
        <w:t xml:space="preserve">54.5421.</w:t>
      </w:r>
      <w:r xml:space="preserve">
        <w:t> </w:t>
      </w:r>
      <w:r xml:space="preserve">
        <w:t> </w:t>
      </w:r>
      <w:r>
        <w:t xml:space="preserve">SPORTS RECREATION AND WELLNESS FACILITY FEE; THE UNIVERSITY OF </w:t>
      </w:r>
      <w:r>
        <w:rPr>
          <w:u w:val="single"/>
        </w:rPr>
        <w:t xml:space="preserve">TEXAS RIO GRANDE VALLEY</w:t>
      </w:r>
      <w:r>
        <w:t xml:space="preserve"> [</w:t>
      </w:r>
      <w:r>
        <w:rPr>
          <w:strike/>
        </w:rPr>
        <w:t xml:space="preserve">TEXAS--PAN AMERICAN</w:t>
      </w:r>
      <w:r>
        <w:t xml:space="preserve">].  (a) </w:t>
      </w:r>
      <w:r>
        <w:t xml:space="preserve"> </w:t>
      </w:r>
      <w:r>
        <w:t xml:space="preserve">The board of regents of The University of Texas System may charge each student enrolled at The University of </w:t>
      </w:r>
      <w:r>
        <w:rPr>
          <w:u w:val="single"/>
        </w:rPr>
        <w:t xml:space="preserve">Texas Rio Grande Valley</w:t>
      </w:r>
      <w:r>
        <w:t xml:space="preserve"> [</w:t>
      </w:r>
      <w:r>
        <w:rPr>
          <w:strike/>
        </w:rPr>
        <w:t xml:space="preserve">Texas--Pan American</w:t>
      </w:r>
      <w:r>
        <w:t xml:space="preserve">] a sports recreation and wellness facility fee to finance, construct, operate, maintain, or improve sports recreation and wellness programs and facilities at the university.  The amount of the fee may not exceed </w:t>
      </w:r>
      <w:r>
        <w:rPr>
          <w:u w:val="single"/>
        </w:rPr>
        <w:t xml:space="preserve">$79 per student</w:t>
      </w:r>
      <w:r>
        <w:t xml:space="preserve"> [</w:t>
      </w:r>
      <w:r>
        <w:rPr>
          <w:strike/>
        </w:rPr>
        <w:t xml:space="preserve">$75</w:t>
      </w:r>
      <w:r>
        <w:t xml:space="preserve">] for each </w:t>
      </w:r>
      <w:r>
        <w:rPr>
          <w:u w:val="single"/>
        </w:rPr>
        <w:t xml:space="preserve">regular</w:t>
      </w:r>
      <w:r>
        <w:t xml:space="preserve"> semester </w:t>
      </w:r>
      <w:r>
        <w:rPr>
          <w:u w:val="single"/>
        </w:rPr>
        <w:t xml:space="preserve">and $39.50 per student</w:t>
      </w:r>
      <w:r>
        <w:t xml:space="preserve"> [</w:t>
      </w:r>
      <w:r>
        <w:rPr>
          <w:strike/>
        </w:rPr>
        <w:t xml:space="preserve">of the regular term or</w:t>
      </w:r>
      <w:r>
        <w:t xml:space="preserve">] for each </w:t>
      </w:r>
      <w:r>
        <w:rPr>
          <w:u w:val="single"/>
        </w:rPr>
        <w:t xml:space="preserve">term of the</w:t>
      </w:r>
      <w:r>
        <w:t xml:space="preserve"> summer session.</w:t>
      </w:r>
    </w:p>
    <w:p w:rsidR="003F3435" w:rsidRDefault="0032493E">
      <w:pPr>
        <w:spacing w:line="480" w:lineRule="auto"/>
        <w:ind w:firstLine="720"/>
        <w:jc w:val="both"/>
      </w:pPr>
      <w:r>
        <w:t xml:space="preserve">(b)</w:t>
      </w:r>
      <w:r xml:space="preserve">
        <w:t> </w:t>
      </w:r>
      <w:r xml:space="preserve">
        <w:t> </w:t>
      </w:r>
      <w:r>
        <w:rPr>
          <w:u w:val="single"/>
        </w:rPr>
        <w:t xml:space="preserve">A fee charged under this section is in addition to any other fee the board is authorized by law to charge</w:t>
      </w:r>
      <w:r>
        <w:t xml:space="preserve"> [</w:t>
      </w:r>
      <w:r>
        <w:rPr>
          <w:strike/>
        </w:rPr>
        <w:t xml:space="preserve">The fee may not be imposed unless the fee is approved by a majority vote of those students voting in a general student election called for that purpose</w:t>
      </w:r>
      <w:r>
        <w:t xml:space="preserve">].</w:t>
      </w:r>
    </w:p>
    <w:p w:rsidR="003F3435" w:rsidRDefault="0032493E">
      <w:pPr>
        <w:spacing w:line="480" w:lineRule="auto"/>
        <w:ind w:firstLine="720"/>
        <w:jc w:val="both"/>
      </w:pPr>
      <w:r>
        <w:t xml:space="preserve">(c)</w:t>
      </w:r>
      <w:r xml:space="preserve">
        <w:t> </w:t>
      </w:r>
      <w:r xml:space="preserve">
        <w:t> </w:t>
      </w:r>
      <w:r>
        <w:t xml:space="preserve">The board may not increase the amount of the fee </w:t>
      </w:r>
      <w:r>
        <w:rPr>
          <w:u w:val="single"/>
        </w:rPr>
        <w:t xml:space="preserve">by more than 10 percent in any</w:t>
      </w:r>
      <w:r>
        <w:t xml:space="preserve"> [</w:t>
      </w:r>
      <w:r>
        <w:rPr>
          <w:strike/>
        </w:rPr>
        <w:t xml:space="preserve">from one</w:t>
      </w:r>
      <w:r>
        <w:t xml:space="preserve">] academic year [</w:t>
      </w:r>
      <w:r>
        <w:rPr>
          <w:strike/>
        </w:rPr>
        <w:t xml:space="preserve">to the next</w:t>
      </w:r>
      <w:r>
        <w:t xml:space="preserve">] unless the amount of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vote of those students </w:t>
      </w:r>
      <w:r>
        <w:rPr>
          <w:u w:val="single"/>
        </w:rPr>
        <w:t xml:space="preserve">participating</w:t>
      </w:r>
      <w:r>
        <w:t xml:space="preserve"> [</w:t>
      </w:r>
      <w:r>
        <w:rPr>
          <w:strike/>
        </w:rPr>
        <w:t xml:space="preserve">voting</w:t>
      </w:r>
      <w:r>
        <w:t xml:space="preserve">] in a general student election </w:t>
      </w:r>
      <w:r>
        <w:rPr>
          <w:u w:val="single"/>
        </w:rPr>
        <w:t xml:space="preserve">held at the institution and</w:t>
      </w:r>
      <w:r>
        <w:t xml:space="preserve"> called for that purpose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of the members of the legislative body of the student government of the institution</w:t>
      </w:r>
      <w:r>
        <w:t xml:space="preserve">.</w:t>
      </w:r>
    </w:p>
    <w:p w:rsidR="003F3435" w:rsidRDefault="0032493E">
      <w:pPr>
        <w:spacing w:line="480" w:lineRule="auto"/>
        <w:ind w:firstLine="720"/>
        <w:jc w:val="both"/>
      </w:pPr>
      <w:r>
        <w:t xml:space="preserve">(d)</w:t>
      </w:r>
      <w:r xml:space="preserve">
        <w:t> </w:t>
      </w:r>
      <w:r xml:space="preserve">
        <w:t> </w:t>
      </w:r>
      <w:r>
        <w:t xml:space="preserve">The board shall deposit the revenue from the fee </w:t>
      </w:r>
      <w:r>
        <w:rPr>
          <w:u w:val="single"/>
        </w:rPr>
        <w:t xml:space="preserve">to the credit of</w:t>
      </w:r>
      <w:r>
        <w:t xml:space="preserve"> [</w:t>
      </w:r>
      <w:r>
        <w:rPr>
          <w:strike/>
        </w:rPr>
        <w:t xml:space="preserve">in</w:t>
      </w:r>
      <w:r>
        <w:t xml:space="preserve">] an account known as The University of </w:t>
      </w:r>
      <w:r>
        <w:rPr>
          <w:u w:val="single"/>
        </w:rPr>
        <w:t xml:space="preserve">Texas Rio Grande Valley</w:t>
      </w:r>
      <w:r>
        <w:t xml:space="preserve"> [</w:t>
      </w:r>
      <w:r>
        <w:rPr>
          <w:strike/>
        </w:rPr>
        <w:t xml:space="preserve">Texas--Pan American</w:t>
      </w:r>
      <w:r>
        <w:t xml:space="preserve">] sports recreation and wellness facility account.  </w:t>
      </w:r>
      <w:r>
        <w:rPr>
          <w:u w:val="single"/>
        </w:rPr>
        <w:t xml:space="preserve">Money in the account shall be used to the extent required in accordance with the terms of the settlement agreement between the board of regents of The University of Texas System and the board of trustees of the Texas Southmost College District, as amended from time to time, terminating the partnership agreement authorized by former Section 78.02.</w:t>
      </w:r>
    </w:p>
    <w:p w:rsidR="003F3435" w:rsidRDefault="0032493E">
      <w:pPr>
        <w:spacing w:line="480" w:lineRule="auto"/>
        <w:ind w:firstLine="720"/>
        <w:jc w:val="both"/>
      </w:pPr>
      <w:r>
        <w:t xml:space="preserve">(e)</w:t>
      </w:r>
      <w:r xml:space="preserve">
        <w:t> </w:t>
      </w:r>
      <w:r xml:space="preserve">
        <w:t> </w:t>
      </w:r>
      <w:r>
        <w:t xml:space="preserve">The board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pledge revenue from the fee to pay obligations issued pursuant to the revenue financing system of The University of Texas System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revenue from the fee to pay an obligation issued to finance, construct, operate, maintain, renovate, or improve a wellness, recreational, and fitness complex owned by Texas Southmost College and used by the university under the terms of the settlement agreement between the board of regents of The University of Texas System and the board of trustees of the Texas Southmost College District</w:t>
      </w:r>
      <w:r>
        <w:t xml:space="preserve">.</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University of </w:t>
      </w:r>
      <w:r>
        <w:rPr>
          <w:u w:val="single"/>
        </w:rPr>
        <w:t xml:space="preserve">Texas Rio Grande Valley</w:t>
      </w:r>
      <w:r>
        <w:t xml:space="preserve"> [</w:t>
      </w:r>
      <w:r>
        <w:rPr>
          <w:strike/>
        </w:rPr>
        <w:t xml:space="preserve">Texas--Pan American</w:t>
      </w:r>
      <w:r>
        <w:t xml:space="preserve">] to use a </w:t>
      </w:r>
      <w:r>
        <w:rPr>
          <w:u w:val="single"/>
        </w:rPr>
        <w:t xml:space="preserve">university-owned</w:t>
      </w:r>
      <w:r>
        <w:t xml:space="preserve"> facility financed with revenue from a fee imposed under this section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student demand or use;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of the Texas Southmost College District may pledge revenue from a fee imposed under this section, whether received directly from a student or from The University of Texas Rio Grande Valley, under the terms of the settlement agreement between the board of regents of The University of Texas System and the board of trustees of the Texas Southmost College District, for the payment of obligations issued by Texas Southmost College District to finance the construction, operation, maintenance, renovation, and improvement of a wellness, recreational, and fitness complex owned by Texas Southmost College District and used by the university under the settlement agreement.  If the fee imposed under this section is pledged to the payment of obligations issued by Texas Southmost College District, the board of regents of The University of Texas System may not pledge revenue from the fee for the payment of obligations issued for an authorized purpose under the revenue financing system of The University of Texas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54.551, Education Code, is amended to read as follows:</w:t>
      </w:r>
    </w:p>
    <w:p w:rsidR="003F3435" w:rsidRDefault="0032493E">
      <w:pPr>
        <w:spacing w:line="480" w:lineRule="auto"/>
        <w:ind w:firstLine="720"/>
        <w:jc w:val="both"/>
      </w:pPr>
      <w:r>
        <w:t xml:space="preserve">Sec.</w:t>
      </w:r>
      <w:r xml:space="preserve">
        <w:t> </w:t>
      </w:r>
      <w:r>
        <w:t xml:space="preserve">54.551.</w:t>
      </w:r>
      <w:r xml:space="preserve">
        <w:t> </w:t>
      </w:r>
      <w:r xml:space="preserve">
        <w:t> </w:t>
      </w:r>
      <w:r>
        <w:t xml:space="preserve">INTERCOLLEGIATE ATHLETICS FEE;</w:t>
      </w:r>
      <w:r xml:space="preserve">
        <w:t> </w:t>
      </w:r>
      <w:r xml:space="preserve">
        <w:t> </w:t>
      </w:r>
      <w:r>
        <w:t xml:space="preserve">THE UNIVERSITY OF TEXAS </w:t>
      </w:r>
      <w:r>
        <w:rPr>
          <w:u w:val="single"/>
        </w:rPr>
        <w:t xml:space="preserve">RIO GRANDE VALLEY</w:t>
      </w:r>
      <w:r>
        <w:t xml:space="preserve"> [</w:t>
      </w:r>
      <w:r>
        <w:rPr>
          <w:strike/>
        </w:rPr>
        <w:t xml:space="preserve">AT BROWNSVILLE</w:t>
      </w:r>
      <w:r>
        <w:t xml:space="preserve">]. (a)  The board of regents of The University of Texas System may impose on each student enrolled at The University of Texas </w:t>
      </w:r>
      <w:r>
        <w:rPr>
          <w:u w:val="single"/>
        </w:rPr>
        <w:t xml:space="preserve">Rio Grande Valley</w:t>
      </w:r>
      <w:r>
        <w:t xml:space="preserve"> [</w:t>
      </w:r>
      <w:r>
        <w:rPr>
          <w:strike/>
        </w:rPr>
        <w:t xml:space="preserve">at Brownsville</w:t>
      </w:r>
      <w:r>
        <w:t xml:space="preserve">] an intercollegiate athletics fee in an amount not to exceed </w:t>
      </w:r>
      <w:r>
        <w:rPr>
          <w:u w:val="single"/>
        </w:rPr>
        <w:t xml:space="preserve">$15</w:t>
      </w:r>
      <w:r>
        <w:t xml:space="preserve"> [</w:t>
      </w:r>
      <w:r>
        <w:rPr>
          <w:strike/>
        </w:rPr>
        <w:t xml:space="preserve">$7</w:t>
      </w:r>
      <w:r>
        <w:t xml:space="preserve">] per semester credit hour </w:t>
      </w:r>
      <w:r>
        <w:rPr>
          <w:u w:val="single"/>
        </w:rPr>
        <w:t xml:space="preserve">for each regular semester or summer session, unless the amount is increased as provided by Subsection (d)</w:t>
      </w:r>
      <w:r>
        <w:t xml:space="preserve">.</w:t>
      </w:r>
    </w:p>
    <w:p w:rsidR="003F3435" w:rsidRDefault="0032493E">
      <w:pPr>
        <w:spacing w:line="480" w:lineRule="auto"/>
        <w:ind w:firstLine="720"/>
        <w:jc w:val="both"/>
      </w:pPr>
      <w:r>
        <w:t xml:space="preserve">(b)</w:t>
      </w:r>
      <w:r xml:space="preserve">
        <w:t> </w:t>
      </w:r>
      <w:r xml:space="preserve">
        <w:t> </w:t>
      </w:r>
      <w:r>
        <w:t xml:space="preserve">The board shall deposit revenue from the fee to the credit of an account known as The University of Texas </w:t>
      </w:r>
      <w:r>
        <w:rPr>
          <w:u w:val="single"/>
        </w:rPr>
        <w:t xml:space="preserve">Rio Grande Valley</w:t>
      </w:r>
      <w:r>
        <w:t xml:space="preserve"> [</w:t>
      </w:r>
      <w:r>
        <w:rPr>
          <w:strike/>
        </w:rPr>
        <w:t xml:space="preserve">at Brownsville</w:t>
      </w:r>
      <w:r>
        <w:t xml:space="preserve">] intercollegiate athletics fee account.</w:t>
      </w:r>
      <w:r xml:space="preserve">
        <w:t> </w:t>
      </w:r>
      <w:r xml:space="preserve">
        <w:t> </w:t>
      </w:r>
      <w:r>
        <w:rPr>
          <w:u w:val="single"/>
        </w:rPr>
        <w:t xml:space="preserve">Revenue from the fee charged under this section may be used only for financing, constructing, operating, maintaining, renovating, or improving an athletic facility or for operating an intercollegiate athletics program at the university</w:t>
      </w:r>
      <w:r>
        <w:t xml:space="preserve"> [</w:t>
      </w:r>
      <w:r>
        <w:rPr>
          <w:strike/>
        </w:rPr>
        <w:t xml:space="preserve">Money in the account shall be used in accordance with the terms of the partnership agreements entered into between The University of Texas at Brownsville and Texas Southmost College under Section 78.02</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compulsory student services fees are charged to students enrolled at the university under Section 54.503, the total amount of those fees charged to a student shall be reduced by $15 per semester credit hour beginning with the first semester in which an intercollegiate athletics fee is charged under this section</w:t>
      </w:r>
      <w:r xml:space="preserve">
        <w:t> </w:t>
      </w:r>
      <w:r>
        <w:t xml:space="preserve">[</w:t>
      </w:r>
      <w:r>
        <w:rPr>
          <w:strike/>
        </w:rPr>
        <w:t xml:space="preserve">The fee may not be imposed unless approved by a majority vote of the students of the university who participate in a general student election held for that purpose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fee authorized by this section may not be increased by more than 10 percent from one academic year to the next</w:t>
      </w:r>
      <w:r>
        <w:t xml:space="preserve"> [</w:t>
      </w:r>
      <w:r>
        <w:rPr>
          <w:strike/>
        </w:rPr>
        <w:t xml:space="preserve">amount of the fee may not be increased to an amount that exceeds by 10 percent or more the total amount of the fee as last approved by a student vote under Subsection (c) or this subsection</w:t>
      </w:r>
      <w:r>
        <w:t xml:space="preserve">] unless the increase has been approved by a majority vote of </w:t>
      </w:r>
      <w:r>
        <w:rPr>
          <w:u w:val="single"/>
        </w:rPr>
        <w:t xml:space="preserve">those</w:t>
      </w:r>
      <w:r>
        <w:t xml:space="preserve"> [</w:t>
      </w:r>
      <w:r>
        <w:rPr>
          <w:strike/>
        </w:rPr>
        <w:t xml:space="preserve">the</w:t>
      </w:r>
      <w:r>
        <w:t xml:space="preserve">] students </w:t>
      </w:r>
      <w:r>
        <w:rPr>
          <w:u w:val="single"/>
        </w:rPr>
        <w:t xml:space="preserve">participating</w:t>
      </w:r>
      <w:r>
        <w:t xml:space="preserve"> [</w:t>
      </w:r>
      <w:r>
        <w:rPr>
          <w:strike/>
        </w:rPr>
        <w:t xml:space="preserve">enrolled at the university who participate</w:t>
      </w:r>
      <w:r>
        <w:t xml:space="preserve">] in a general student election held </w:t>
      </w:r>
      <w:r>
        <w:rPr>
          <w:u w:val="single"/>
        </w:rPr>
        <w:t xml:space="preserve">at the institution and called</w:t>
      </w:r>
      <w:r>
        <w:t xml:space="preserve">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the board is authorized by law to impose</w:t>
      </w:r>
      <w:r>
        <w:rPr>
          <w:u w:val="single"/>
        </w:rPr>
        <w:t xml:space="preserve">, and may not be considered in determining the maximum amount of student services fees that may be imposed under Section 54.503</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Subject to the limitations of this section on the amount of the fee and any increase in the amount of the fee, the fee imposed under this section must be in the same amount as the intercollegiate athletics fee charged a student at Texas Southmost College by the board of trustees of Southmost Union Junior College District.  A student attending either or both institutions may be charged an intercollegiate athletics fee by only one of the institutions.</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board may not impose the fee authorized by this section on a student who is enrolled solely in online courses at the university.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61.003(3), Education Code, is amended to read as follows:</w:t>
      </w:r>
    </w:p>
    <w:p w:rsidR="003F3435" w:rsidRDefault="0032493E">
      <w:pPr>
        <w:spacing w:line="480" w:lineRule="auto"/>
        <w:ind w:firstLine="1440"/>
        <w:jc w:val="both"/>
      </w:pPr>
      <w:r>
        <w:t xml:space="preserve">(3)</w:t>
      </w:r>
      <w:r xml:space="preserve">
        <w:t> </w:t>
      </w:r>
      <w:r xml:space="preserve">
        <w:t> </w:t>
      </w:r>
      <w:r>
        <w:t xml:space="preserve">"General academic teaching institution" means The University of Texas at Austin; The University of Texas at El Paso; The University of Texas of the Permian Basin; The University of Texas at Dallas; The University of Texas at San Antonio; Texas A&amp;M University, Main University; The University of Texas at Arlington; Tarleton State University; Prairie View A&amp;M University; Texas Maritime Academy; Texas Tech University; University of North Texas; Lamar University; Lamar State College--Orange; Lamar State College--Port Arthur; Texas A&amp;M University--Kingsville; Texas A&amp;M University--Corpus Christi; Texas Woman's University; Texas Southern University; Midwestern State University; University of Houston; </w:t>
      </w:r>
      <w:r>
        <w:rPr>
          <w:u w:val="single"/>
        </w:rPr>
        <w:t xml:space="preserve">The</w:t>
      </w:r>
      <w:r>
        <w:t xml:space="preserve"> University of </w:t>
      </w:r>
      <w:r>
        <w:rPr>
          <w:u w:val="single"/>
        </w:rPr>
        <w:t xml:space="preserve">Texas Rio Grande Valley</w:t>
      </w:r>
      <w:r>
        <w:t xml:space="preserve"> [</w:t>
      </w:r>
      <w:r>
        <w:rPr>
          <w:strike/>
        </w:rPr>
        <w:t xml:space="preserve">Texas--Pan American; The University of Texas at Brownsville</w:t>
      </w:r>
      <w:r>
        <w:t xml:space="preserve">]; Texas A&amp;M University--Commerce; Sam Houston State University; Texas State University; West Texas A&amp;M University; Stephen F.  Austin State University; Sul Ross State University; Angelo State University; The University of Texas at Tyler; and any other college, university, or institution so classified as provided in this chapter or created and so classified, expressly or impliedly,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69.22(e),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Texas A&amp;M International University, The University of </w:t>
      </w:r>
      <w:r>
        <w:rPr>
          <w:u w:val="single"/>
        </w:rPr>
        <w:t xml:space="preserve">Texas Rio Grande Valley</w:t>
      </w:r>
      <w:r>
        <w:t xml:space="preserve"> [</w:t>
      </w:r>
      <w:r>
        <w:rPr>
          <w:strike/>
        </w:rPr>
        <w:t xml:space="preserve">Texas--Pan American, The University of Texas at Brownsville</w:t>
      </w:r>
      <w:r>
        <w:t xml:space="preserve">], and other institutions of higher education.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87.504(e),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The University of Texas at El Paso, The University of </w:t>
      </w:r>
      <w:r>
        <w:rPr>
          <w:u w:val="single"/>
        </w:rPr>
        <w:t xml:space="preserve">Texas Rio Grande Valley</w:t>
      </w:r>
      <w:r>
        <w:t xml:space="preserve"> [</w:t>
      </w:r>
      <w:r>
        <w:rPr>
          <w:strike/>
        </w:rPr>
        <w:t xml:space="preserve">Texas--Pan American, The University of Texas at Brownsville</w:t>
      </w:r>
      <w:r>
        <w:t xml:space="preserve">], and other institutions of higher education.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88.601(2),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"Consortium" means Lamar University, Texas A&amp;M University-Corpus Christi, Texas A&amp;M University at Galveston, The University of Texas </w:t>
      </w:r>
      <w:r>
        <w:rPr>
          <w:u w:val="single"/>
        </w:rPr>
        <w:t xml:space="preserve">Rio Grande Valley</w:t>
      </w:r>
      <w:r>
        <w:t xml:space="preserve"> [</w:t>
      </w:r>
      <w:r>
        <w:rPr>
          <w:strike/>
        </w:rPr>
        <w:t xml:space="preserve">at Brownsville</w:t>
      </w:r>
      <w:r>
        <w:t xml:space="preserve">], Texas A&amp;M University, Texas Transportation Institute, and the Center for Transportation Research at The University of Texas at Austin.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110.40(h), Education Code, is amended to read as follows:</w:t>
      </w:r>
    </w:p>
    <w:p w:rsidR="003F3435" w:rsidRDefault="0032493E">
      <w:pPr>
        <w:spacing w:line="480" w:lineRule="auto"/>
        <w:ind w:firstLine="720"/>
        <w:jc w:val="both"/>
      </w:pPr>
      <w:r>
        <w:t xml:space="preserve">(h)</w:t>
      </w:r>
      <w:r xml:space="preserve">
        <w:t> </w:t>
      </w:r>
      <w:r xml:space="preserve">
        <w:t> </w:t>
      </w:r>
      <w:r>
        <w:t xml:space="preserve">In conducting its activities under this section, the center shall consult with The University of </w:t>
      </w:r>
      <w:r>
        <w:rPr>
          <w:u w:val="single"/>
        </w:rPr>
        <w:t xml:space="preserve">Texas Rio Grande Valley</w:t>
      </w:r>
      <w:r>
        <w:t xml:space="preserve"> [</w:t>
      </w:r>
      <w:r>
        <w:rPr>
          <w:strike/>
        </w:rPr>
        <w:t xml:space="preserve">Texas-Pan American</w:t>
      </w:r>
      <w:r>
        <w:t xml:space="preserve">] Border Health Office that administers the Type 2 Diabetes risk assessment program under Chapter 95,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appoint an advisory committee to advise the commission regarding the development of priorities, guidelines, and procedures for the implementation of this chapter.</w:t>
      </w:r>
      <w:r xml:space="preserve">
        <w:t> </w:t>
      </w:r>
      <w:r xml:space="preserve">
        <w:t> </w:t>
      </w:r>
      <w:r>
        <w:t xml:space="preserve">The advisory committee must include representatives of:</w:t>
      </w:r>
    </w:p>
    <w:p w:rsidR="003F3435" w:rsidRDefault="0032493E">
      <w:pPr>
        <w:spacing w:line="480" w:lineRule="auto"/>
        <w:ind w:firstLine="1440"/>
        <w:jc w:val="both"/>
      </w:pPr>
      <w:r>
        <w:t xml:space="preserve">(1)</w:t>
      </w:r>
      <w:r xml:space="preserve">
        <w:t> </w:t>
      </w:r>
      <w:r xml:space="preserve">
        <w:t> </w:t>
      </w:r>
      <w:r>
        <w:t xml:space="preserve">Rice University;</w:t>
      </w:r>
    </w:p>
    <w:p w:rsidR="003F3435" w:rsidRDefault="0032493E">
      <w:pPr>
        <w:spacing w:line="480" w:lineRule="auto"/>
        <w:ind w:firstLine="1440"/>
        <w:jc w:val="both"/>
      </w:pPr>
      <w:r>
        <w:t xml:space="preserve">(2)</w:t>
      </w:r>
      <w:r xml:space="preserve">
        <w:t> </w:t>
      </w:r>
      <w:r xml:space="preserve">
        <w:t> </w:t>
      </w:r>
      <w:r>
        <w:t xml:space="preserve">the University of Houston;</w:t>
      </w:r>
    </w:p>
    <w:p w:rsidR="003F3435" w:rsidRDefault="0032493E">
      <w:pPr>
        <w:spacing w:line="480" w:lineRule="auto"/>
        <w:ind w:firstLine="1440"/>
        <w:jc w:val="both"/>
      </w:pPr>
      <w:r>
        <w:t xml:space="preserve">(3)</w:t>
      </w:r>
      <w:r xml:space="preserve">
        <w:t> </w:t>
      </w:r>
      <w:r xml:space="preserve">
        <w:t> </w:t>
      </w:r>
      <w:r>
        <w:t xml:space="preserve">The University of Texas at Austin;</w:t>
      </w:r>
    </w:p>
    <w:p w:rsidR="003F3435" w:rsidRDefault="0032493E">
      <w:pPr>
        <w:spacing w:line="480" w:lineRule="auto"/>
        <w:ind w:firstLine="1440"/>
        <w:jc w:val="both"/>
      </w:pPr>
      <w:r>
        <w:t xml:space="preserve">(4)</w:t>
      </w:r>
      <w:r xml:space="preserve">
        <w:t> </w:t>
      </w:r>
      <w:r xml:space="preserve">
        <w:t> </w:t>
      </w:r>
      <w:r>
        <w:t xml:space="preserve">Texas A&amp;M University;</w:t>
      </w:r>
    </w:p>
    <w:p w:rsidR="003F3435" w:rsidRDefault="0032493E">
      <w:pPr>
        <w:spacing w:line="480" w:lineRule="auto"/>
        <w:ind w:firstLine="1440"/>
        <w:jc w:val="both"/>
      </w:pPr>
      <w:r>
        <w:t xml:space="preserve">(5)</w:t>
      </w:r>
      <w:r xml:space="preserve">
        <w:t> </w:t>
      </w:r>
      <w:r xml:space="preserve">
        <w:t> </w:t>
      </w:r>
      <w:r>
        <w:t xml:space="preserve">Texas A&amp;M University at Galveston;</w:t>
      </w:r>
    </w:p>
    <w:p w:rsidR="003F3435" w:rsidRDefault="0032493E">
      <w:pPr>
        <w:spacing w:line="480" w:lineRule="auto"/>
        <w:ind w:firstLine="1440"/>
        <w:jc w:val="both"/>
      </w:pPr>
      <w:r>
        <w:t xml:space="preserve">(6)</w:t>
      </w:r>
      <w:r xml:space="preserve">
        <w:t> </w:t>
      </w:r>
      <w:r xml:space="preserve">
        <w:t> </w:t>
      </w:r>
      <w:r>
        <w:t xml:space="preserve">Texas Southern University;</w:t>
      </w:r>
    </w:p>
    <w:p w:rsidR="003F3435" w:rsidRDefault="0032493E">
      <w:pPr>
        <w:spacing w:line="480" w:lineRule="auto"/>
        <w:ind w:firstLine="1440"/>
        <w:jc w:val="both"/>
      </w:pPr>
      <w:r>
        <w:t xml:space="preserve">(7)</w:t>
      </w:r>
      <w:r xml:space="preserve">
        <w:t> </w:t>
      </w:r>
      <w:r xml:space="preserve">
        <w:t> </w:t>
      </w:r>
      <w:r>
        <w:t xml:space="preserve">The University of Texas </w:t>
      </w:r>
      <w:r>
        <w:rPr>
          <w:u w:val="single"/>
        </w:rPr>
        <w:t xml:space="preserve">Rio Grande Valley</w:t>
      </w:r>
      <w:r>
        <w:t xml:space="preserve"> [</w:t>
      </w:r>
      <w:r>
        <w:rPr>
          <w:strike/>
        </w:rPr>
        <w:t xml:space="preserve">at Brownsville</w:t>
      </w:r>
      <w:r>
        <w:t xml:space="preserve">];</w:t>
      </w:r>
    </w:p>
    <w:p w:rsidR="003F3435" w:rsidRDefault="0032493E">
      <w:pPr>
        <w:spacing w:line="480" w:lineRule="auto"/>
        <w:ind w:firstLine="1440"/>
        <w:jc w:val="both"/>
      </w:pPr>
      <w:r>
        <w:t xml:space="preserve">(8)</w:t>
      </w:r>
      <w:r xml:space="preserve">
        <w:t> </w:t>
      </w:r>
      <w:r xml:space="preserve">
        <w:t> </w:t>
      </w:r>
      <w:r>
        <w:t xml:space="preserve">regional planning commissions, councils of governments, or similar regional planning agencies created under Chapter 391, Local Government Code, whose membership includes a municipality or county located in the Gulf Coast Region;</w:t>
      </w:r>
    </w:p>
    <w:p w:rsidR="003F3435" w:rsidRDefault="0032493E">
      <w:pPr>
        <w:spacing w:line="480" w:lineRule="auto"/>
        <w:ind w:firstLine="1440"/>
        <w:jc w:val="both"/>
      </w:pPr>
      <w:r>
        <w:t xml:space="preserve">(9)</w:t>
      </w:r>
      <w:r xml:space="preserve">
        <w:t> </w:t>
      </w:r>
      <w:r xml:space="preserve">
        <w:t> </w:t>
      </w:r>
      <w:r>
        <w:t xml:space="preserve">engineering and construction firms associated with public works contracts; and</w:t>
      </w:r>
    </w:p>
    <w:p w:rsidR="003F3435" w:rsidRDefault="0032493E">
      <w:pPr>
        <w:spacing w:line="480" w:lineRule="auto"/>
        <w:ind w:firstLine="1440"/>
        <w:jc w:val="both"/>
      </w:pPr>
      <w:r>
        <w:t xml:space="preserve">(10)</w:t>
      </w:r>
      <w:r xml:space="preserve">
        <w:t> </w:t>
      </w:r>
      <w:r xml:space="preserve">
        <w:t> </w:t>
      </w:r>
      <w:r>
        <w:t xml:space="preserve">the medical profession in a major urban area located in the Gulf Coast Region.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490A.003(a),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founding members of the network are:</w:t>
      </w:r>
    </w:p>
    <w:p w:rsidR="003F3435" w:rsidRDefault="0032493E">
      <w:pPr>
        <w:spacing w:line="480" w:lineRule="auto"/>
        <w:ind w:firstLine="1440"/>
        <w:jc w:val="both"/>
      </w:pPr>
      <w:r>
        <w:t xml:space="preserve">(1)</w:t>
      </w:r>
      <w:r xml:space="preserve">
        <w:t> </w:t>
      </w:r>
      <w:r xml:space="preserve">
        <w:t> </w:t>
      </w:r>
      <w:r>
        <w:t xml:space="preserve">the Texas Cooperative Extension of The Texas A&amp;M University System;</w:t>
      </w:r>
    </w:p>
    <w:p w:rsidR="003F3435" w:rsidRDefault="0032493E">
      <w:pPr>
        <w:spacing w:line="480" w:lineRule="auto"/>
        <w:ind w:firstLine="1440"/>
        <w:jc w:val="both"/>
      </w:pPr>
      <w:r>
        <w:t xml:space="preserve">(2)</w:t>
      </w:r>
      <w:r xml:space="preserve">
        <w:t> </w:t>
      </w:r>
      <w:r xml:space="preserve">
        <w:t> </w:t>
      </w:r>
      <w:r>
        <w:t xml:space="preserve">the IC2 Institute at The University of Texas at Austin;</w:t>
      </w:r>
    </w:p>
    <w:p w:rsidR="003F3435" w:rsidRDefault="0032493E">
      <w:pPr>
        <w:spacing w:line="480" w:lineRule="auto"/>
        <w:ind w:firstLine="1440"/>
        <w:jc w:val="both"/>
      </w:pPr>
      <w:r>
        <w:t xml:space="preserve">(3)</w:t>
      </w:r>
      <w:r xml:space="preserve">
        <w:t> </w:t>
      </w:r>
      <w:r xml:space="preserve">
        <w:t> </w:t>
      </w:r>
      <w:r>
        <w:t xml:space="preserve">the College of Agricultural Sciences and Natural Resources at Texas Tech University;</w:t>
      </w:r>
    </w:p>
    <w:p w:rsidR="003F3435" w:rsidRDefault="0032493E">
      <w:pPr>
        <w:spacing w:line="480" w:lineRule="auto"/>
        <w:ind w:firstLine="1440"/>
        <w:jc w:val="both"/>
      </w:pPr>
      <w:r>
        <w:t xml:space="preserve">(4)</w:t>
      </w:r>
      <w:r xml:space="preserve">
        <w:t> </w:t>
      </w:r>
      <w:r xml:space="preserve">
        <w:t> </w:t>
      </w:r>
      <w:r>
        <w:t xml:space="preserve">the Department of Agriculture;</w:t>
      </w:r>
    </w:p>
    <w:p w:rsidR="003F3435" w:rsidRDefault="0032493E">
      <w:pPr>
        <w:spacing w:line="480" w:lineRule="auto"/>
        <w:ind w:firstLine="1440"/>
        <w:jc w:val="both"/>
      </w:pPr>
      <w:r>
        <w:t xml:space="preserve">(5)</w:t>
      </w:r>
      <w:r xml:space="preserve">
        <w:t> </w:t>
      </w:r>
      <w:r xml:space="preserve">
        <w:t> </w:t>
      </w:r>
      <w:r>
        <w:t xml:space="preserve">the Texas Workforce Commission;</w:t>
      </w:r>
    </w:p>
    <w:p w:rsidR="003F3435" w:rsidRDefault="0032493E">
      <w:pPr>
        <w:spacing w:line="480" w:lineRule="auto"/>
        <w:ind w:firstLine="1440"/>
        <w:jc w:val="both"/>
      </w:pPr>
      <w:r>
        <w:t xml:space="preserve">(6)</w:t>
      </w:r>
      <w:r xml:space="preserve">
        <w:t> </w:t>
      </w:r>
      <w:r xml:space="preserve">
        <w:t> </w:t>
      </w:r>
      <w:r>
        <w:t xml:space="preserve">the Texas Department of Rural Affairs;</w:t>
      </w:r>
    </w:p>
    <w:p w:rsidR="003F3435" w:rsidRDefault="0032493E">
      <w:pPr>
        <w:spacing w:line="480" w:lineRule="auto"/>
        <w:ind w:firstLine="1440"/>
        <w:jc w:val="both"/>
      </w:pPr>
      <w:r>
        <w:t xml:space="preserve">(7)</w:t>
      </w:r>
      <w:r xml:space="preserve">
        <w:t> </w:t>
      </w:r>
      <w:r xml:space="preserve">
        <w:t> </w:t>
      </w:r>
      <w:r>
        <w:t xml:space="preserve">the Texas Center for Rural Entrepreneurship;</w:t>
      </w:r>
    </w:p>
    <w:p w:rsidR="003F3435" w:rsidRDefault="0032493E">
      <w:pPr>
        <w:spacing w:line="480" w:lineRule="auto"/>
        <w:ind w:firstLine="1440"/>
        <w:jc w:val="both"/>
      </w:pPr>
      <w:r>
        <w:t xml:space="preserve">(8)</w:t>
      </w:r>
      <w:r xml:space="preserve">
        <w:t> </w:t>
      </w:r>
      <w:r xml:space="preserve">
        <w:t> </w:t>
      </w:r>
      <w:r>
        <w:t xml:space="preserve">the Texas Economic Development Council;</w:t>
      </w:r>
    </w:p>
    <w:p w:rsidR="003F3435" w:rsidRDefault="0032493E">
      <w:pPr>
        <w:spacing w:line="480" w:lineRule="auto"/>
        <w:ind w:firstLine="1440"/>
        <w:jc w:val="both"/>
      </w:pPr>
      <w:r>
        <w:t xml:space="preserve">(9)</w:t>
      </w:r>
      <w:r xml:space="preserve">
        <w:t> </w:t>
      </w:r>
      <w:r xml:space="preserve">
        <w:t> </w:t>
      </w:r>
      <w:r>
        <w:rPr>
          <w:u w:val="single"/>
        </w:rPr>
        <w:t xml:space="preserve">the Texas Center for Border Economic and Enterprise Development</w:t>
      </w:r>
      <w:r>
        <w:t xml:space="preserve"> [</w:t>
      </w:r>
      <w:r>
        <w:rPr>
          <w:strike/>
        </w:rPr>
        <w:t xml:space="preserve">CoSERVE</w:t>
      </w:r>
      <w:r>
        <w:t xml:space="preserve">] at The University of </w:t>
      </w:r>
      <w:r>
        <w:rPr>
          <w:u w:val="single"/>
        </w:rPr>
        <w:t xml:space="preserve">Texas Rio Grande Valley</w:t>
      </w:r>
      <w:r>
        <w:t xml:space="preserve"> [</w:t>
      </w:r>
      <w:r>
        <w:rPr>
          <w:strike/>
        </w:rPr>
        <w:t xml:space="preserve">Texas--Pan American</w:t>
      </w:r>
      <w:r>
        <w:t xml:space="preserve">];</w:t>
      </w:r>
    </w:p>
    <w:p w:rsidR="003F3435" w:rsidRDefault="0032493E">
      <w:pPr>
        <w:spacing w:line="480" w:lineRule="auto"/>
        <w:ind w:firstLine="1440"/>
        <w:jc w:val="both"/>
      </w:pPr>
      <w:r>
        <w:t xml:space="preserve">(10)</w:t>
      </w:r>
      <w:r xml:space="preserve">
        <w:t> </w:t>
      </w:r>
      <w:r xml:space="preserve">
        <w:t> </w:t>
      </w:r>
      <w:r>
        <w:t xml:space="preserve">the office of external affairs at Texas Southern University; and</w:t>
      </w:r>
    </w:p>
    <w:p w:rsidR="003F3435" w:rsidRDefault="0032493E">
      <w:pPr>
        <w:spacing w:line="480" w:lineRule="auto"/>
        <w:ind w:firstLine="1440"/>
        <w:jc w:val="both"/>
      </w:pPr>
      <w:r>
        <w:t xml:space="preserve">(11)</w:t>
      </w:r>
      <w:r xml:space="preserve">
        <w:t> </w:t>
      </w:r>
      <w:r xml:space="preserve">
        <w:t> </w:t>
      </w:r>
      <w:r>
        <w:t xml:space="preserve">the John F. Baugh Center for Entrepreneurship </w:t>
      </w:r>
      <w:r>
        <w:rPr>
          <w:u w:val="single"/>
        </w:rPr>
        <w:t xml:space="preserve">and Free Enterprise</w:t>
      </w:r>
      <w:r>
        <w:t xml:space="preserve"> at Baylor University.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95.001(4),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"Office" means The University of </w:t>
      </w:r>
      <w:r>
        <w:rPr>
          <w:u w:val="single"/>
        </w:rPr>
        <w:t xml:space="preserve">Texas Rio Grande Valley</w:t>
      </w:r>
      <w:r>
        <w:t xml:space="preserve"> [</w:t>
      </w:r>
      <w:r>
        <w:rPr>
          <w:strike/>
        </w:rPr>
        <w:t xml:space="preserve">Texas-Pan American</w:t>
      </w:r>
      <w:r>
        <w:t xml:space="preserve">] Border Health Office.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54.546 and 54.550, Education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