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87R9917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mental health task force to study mental health services provided at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51.91931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51.91931.</w:t>
      </w:r>
      <w:r>
        <w:rPr>
          <w:u w:val="single"/>
        </w:rPr>
        <w:t xml:space="preserve"> </w:t>
      </w:r>
      <w:r>
        <w:rPr>
          <w:u w:val="single"/>
        </w:rPr>
        <w:t xml:space="preserve"> </w:t>
      </w:r>
      <w:r>
        <w:rPr>
          <w:u w:val="single"/>
        </w:rPr>
        <w:t xml:space="preserve">COLLABORATIVE TASK FORCE ON HIGHER EDUCATION MENTAL HEALTH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"Task force" means the Collaborative Task Force on Higher Education Mental 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Collaborative Task Force on Higher Education Mental Health Services is established to study and evaluate mental health services provided at institutions of higher education directly to students enrolled at the institution.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the capacity of institutions of higher education to identify and address the mental health needs of students, including for each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an equity analysis of the provision of services at the institution, including analyzing the number of mental health providers on campus, the length of time a student must wait for an appointment, partner referrals,  length of treatment, and the types of services provided;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mental health provider-to-student ratios;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community partnerships and referrals for inpatient or outpatient mental health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amount of funds and the total amount of funds as a percentage of the institution's budget allocated to direct mental health support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campus-wide needs assessment of mental health climate and student experiences accessing mental health care;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staff and faculty mental health training opportunities, such as mental health first aid and suicide prevention initiatives, as well as staff and faculty opportunities to receive mental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structural barriers that directly impact student mental health and well-being;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explore innovative and effective approaches to meeting the mental health needs of students, with specific focus on first generation college students, students of color, economically disadvantaged students, students who are parents, students of various sexual orientations, survivors of sexual assault, students who are immigrants, students who are or were previously in the conservatorship of the Department of Family and Protective Services, and students from rural communities,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stigma reduction and awareness initiatives;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peer support initiatives;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action plans based on campus assessment;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recruiting and retaining counseling staff of color;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telehealth accessibility and expansion;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addressing trauma and cultivating resiliency.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students who are enrolled at an institution of higher education in this state, at least one of whom is enrolled in a certificate program or a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who provides mental health services at an institution of higher education and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higher education administrators and who oversee the provision of mental health services at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mental health services provided at institutions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Subsection (k) or (l);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three people who are employees of nonprofit organizations that specialize in mental health for young adults or college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Persons appointed to serve on the task force shall be selected to represent the racial, ethnic, and socioeconomic diversity of the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of higher education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member of the task force may not receive compensation or reimbursement for service on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its initial meeting, the task force shall meet at least twice each year at a time and place determined by the presiding officer. The task force may meet at other times the task force considers appropriate.  The presiding officer may call a meeting on the presiding officer's own motion.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of higher education shall designate one institution of higher education with experience in evaluating mental health services to serve as the lead institution for the task force.  The institution designated under this subsection shall provide faculty, staff, and administrative support services to the task force as determined necessary by the task force.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of higher education shall designate two institutions of higher education with experience in evaluating mental health services to assist the task force and the lead institution.</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making a designation under Subsections (k) and (l), the commissioner of higher education shall give preference to at least one predominantly black institution, as defined by 20 U.S.C. Section 1067q(c)(9).</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coordinating board shall maintain the data collected by the task force and the work product of the task force.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task force shall ensure that data gathered, information studied, and evaluations conducted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collected and maintained in compliance with federal law regarding confidentiality of student medical or educational information, including the Health Insurance Portability and Accountability Act of 1996 (42 U.S.C. Section 1320d et seq.) and any state law relating to the privacy of student or health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shared with a federal agency or state agency, except as otherwise provided by law.</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December 1, 2024, the task force shall submit to the governor, the lieutenant governor, the speaker of the house of representatives, and the coordinating board a report of the results of the task force's activities conducted under this section and any recommendations for legislative or other action.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task force is abolished and 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