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87R7209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examinations for applicants for or holders of licenses or registrations to perform certain activities pertaining to compressed natural gas or liquefied natural gas.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113.087(a), (j), and (k),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satisfactory completion of the requirements of this section is mandatory, and operations requiring an LP-gas license may not commence, continue, or resume unless examination and seminar requirements are fulfilled.  The commission shall prepare, administer, and grade or review an examination required by this section or contract with a testing </w:t>
      </w:r>
      <w:r>
        <w:rPr>
          <w:u w:val="single"/>
        </w:rPr>
        <w:t xml:space="preserve">or proctoring</w:t>
      </w:r>
      <w:r>
        <w:t xml:space="preserve"> service to prepare, administer, and grade or review the examination.</w:t>
      </w:r>
    </w:p>
    <w:p w:rsidR="003F3435" w:rsidRDefault="0032493E">
      <w:pPr>
        <w:spacing w:line="480" w:lineRule="auto"/>
        <w:ind w:firstLine="720"/>
        <w:jc w:val="both"/>
      </w:pPr>
      <w:r>
        <w:t xml:space="preserve">(j)</w:t>
      </w:r>
      <w:r xml:space="preserve">
        <w:t> </w:t>
      </w:r>
      <w:r xml:space="preserve">
        <w:t> </w:t>
      </w:r>
      <w:r>
        <w:t xml:space="preserve">If the examination is graded or reviewed by a testing </w:t>
      </w:r>
      <w:r>
        <w:rPr>
          <w:u w:val="single"/>
        </w:rPr>
        <w:t xml:space="preserve">or proctoring</w:t>
      </w:r>
      <w:r>
        <w:t xml:space="preserve">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14th day after the date the commission receives the results from the testing </w:t>
      </w:r>
      <w:r>
        <w:rPr>
          <w:u w:val="single"/>
        </w:rPr>
        <w:t xml:space="preserve">or proctoring</w:t>
      </w:r>
      <w:r>
        <w:t xml:space="preserve">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(k)</w:t>
      </w:r>
      <w:r xml:space="preserve">
        <w:t> </w:t>
      </w:r>
      <w:r xml:space="preserve">
        <w:t> </w:t>
      </w:r>
      <w:r>
        <w:t xml:space="preserve">The commission may require a testing </w:t>
      </w:r>
      <w:r>
        <w:rPr>
          <w:u w:val="single"/>
        </w:rPr>
        <w:t xml:space="preserve">or proctoring</w:t>
      </w:r>
      <w:r>
        <w:t xml:space="preserve"> service to notify a person of the results of the person's examination.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113.088(b),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Before seminar attendance or examination of any person, except as provided by [</w:t>
      </w:r>
      <w:r>
        <w:rPr>
          <w:strike/>
        </w:rPr>
        <w:t xml:space="preserve">this subsection or</w:t>
      </w:r>
      <w:r>
        <w:t xml:space="preserve">] Subsection (c), the commission shall receive a nonrefundable fee for each examination or seminar registration.  [</w:t>
      </w:r>
      <w:r>
        <w:rPr>
          <w:strike/>
        </w:rPr>
        <w:t xml:space="preserve">If the examination is administered by a testing service, the testing service may administer the examination before the commission receives the fee.  A testing service that administers an examination shall collect a nonrefundable fee for the examination before the examination is administered and shall forward the fee to the commission not later than the fifth business day after the date the testing service receives the fee.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116.034(e) and (f), Natural Resources Code, are amended to read as follows:</w:t>
      </w:r>
    </w:p>
    <w:p w:rsidR="003F3435" w:rsidRDefault="0032493E">
      <w:pPr>
        <w:spacing w:line="480" w:lineRule="auto"/>
        <w:ind w:firstLine="720"/>
        <w:jc w:val="both"/>
      </w:pPr>
      <w:r>
        <w:t xml:space="preserve">(e)</w:t>
      </w:r>
      <w:r xml:space="preserve">
        <w:t> </w:t>
      </w:r>
      <w:r xml:space="preserve">
        <w:t> </w:t>
      </w:r>
      <w:r>
        <w:t xml:space="preserve">If the examination is graded or reviewed by a testing </w:t>
      </w:r>
      <w:r>
        <w:rPr>
          <w:u w:val="single"/>
        </w:rPr>
        <w:t xml:space="preserve">or proctoring</w:t>
      </w:r>
      <w:r>
        <w:t xml:space="preserve">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14th day after the date the commission receives the results from the testing </w:t>
      </w:r>
      <w:r>
        <w:rPr>
          <w:u w:val="single"/>
        </w:rPr>
        <w:t xml:space="preserve">or proctoring</w:t>
      </w:r>
      <w:r>
        <w:t xml:space="preserve">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(f)</w:t>
      </w:r>
      <w:r xml:space="preserve">
        <w:t> </w:t>
      </w:r>
      <w:r xml:space="preserve">
        <w:t> </w:t>
      </w:r>
      <w:r>
        <w:t xml:space="preserve">The commission may require a testing </w:t>
      </w:r>
      <w:r>
        <w:rPr>
          <w:u w:val="single"/>
        </w:rPr>
        <w:t xml:space="preserve">or proctoring</w:t>
      </w:r>
      <w:r>
        <w:t xml:space="preserve"> service to notify a person of the results of the person's examination.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