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87R846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courses offered jointly by public junior colleges and independent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130.008, Education Code, is amended by amending Subsection (g-1) and adding Subsections (g-2) and (g-3)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A public junior college with a service area located wholly or partly in a county with a population of more than three million shall enter into an agreement with each school district located wholly or partly in a county with a population of more than three million to offer one or more courses as provided by this section.  [</w:t>
      </w:r>
      <w:r>
        <w:rPr>
          <w:strike/>
        </w:rPr>
        <w:t xml:space="preserve">A student enrolled in a school district to which this subsection applies may enroll in a course at any junior college that has entered into an agreement with the district to offer the course under this subsection.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junior college may enter into an agreement with any school district located in a county in which the service area of the junior college is wholly or partly located or in a county adjacent to a county in which the service area of the junior college is wholly or partly located to offer one or more courses as provided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high school student enrolled in a school district may enroll in a course at any public junior college that has entered into an agreement with the district to offer the course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