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1764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payment of delinquent ad valorem taxes on property subject to a tax sale.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31.06, Tax Code, is amended by amending Subsection (a)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Section 31.061, taxes are payable only as provided by this section.  </w:t>
      </w:r>
      <w:r>
        <w:rPr>
          <w:u w:val="single"/>
        </w:rPr>
        <w:t xml:space="preserve">Except as provided by Subsection (e), a</w:t>
      </w:r>
      <w:r>
        <w:t xml:space="preserve"> [</w:t>
      </w:r>
      <w:r>
        <w:rPr>
          <w:strike/>
        </w:rPr>
        <w:t xml:space="preserve">A</w:t>
      </w:r>
      <w:r>
        <w:t xml:space="preserve">] collector shall accept United States currency or a check or money order in payment of taxes and shall accept payment by credit card or electronic funds transfer.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collector may adopt a written policy that requires payment of delinquent taxes, penalties, interest, and costs and expenses recoverable under Section 33.48 only with United States currency, a cashier's check, a certified check, or an electronic funds transfer if the payment relates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personal property seized under Subchapter B, Chapter 33;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property subject to an order of sale under Subchapter C, Chapter 33;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real property seized under Subchapter E, Chapter 33.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1764 passed the Senate on April</w:t>
      </w:r>
      <w:r xml:space="preserve">
        <w:t> </w:t>
      </w:r>
      <w:r>
        <w:t xml:space="preserve">20,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1764 passed the House on May</w:t>
      </w:r>
      <w:r xml:space="preserve">
        <w:t> </w:t>
      </w:r>
      <w:r>
        <w:t xml:space="preserve">25,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147, Nays</w:t>
      </w:r>
      <w:r xml:space="preserve">
        <w:t> </w:t>
      </w:r>
      <w:r>
        <w:t xml:space="preserve">0, one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