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fee collected by a landlord in lieu of a security deposit.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w:t>
      </w:r>
      <w:r xml:space="preserve">
        <w:t> </w:t>
      </w:r>
      <w:r>
        <w:t xml:space="preserve">1.</w:t>
      </w:r>
      <w:r xml:space="preserve">
        <w:t> </w:t>
      </w:r>
      <w:r xml:space="preserve">
        <w:t> </w:t>
      </w:r>
      <w:r>
        <w:t xml:space="preserve">Subchapter A, Chapter 92, Property Code, is amended by adding Section 92.111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92.111.</w:t>
      </w:r>
      <w:r>
        <w:rPr>
          <w:u w:val="single"/>
        </w:rPr>
        <w:t xml:space="preserve"> </w:t>
      </w:r>
      <w:r>
        <w:rPr>
          <w:u w:val="single"/>
        </w:rPr>
        <w:t xml:space="preserve"> </w:t>
      </w:r>
      <w:r>
        <w:rPr>
          <w:u w:val="single"/>
        </w:rPr>
        <w:t xml:space="preserve">FEE IN LIEU OF SECURITY DEPOSIT.</w:t>
      </w:r>
      <w:r>
        <w:t xml:space="preserve"> </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If a security deposit is required by a residential lease, the landlord may choose to offer the tenant an option to pay a fee in lieu of a security deposit;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tenant decides to pay a fee in lieu of a security deposit, an agreement to collect a fee in lieu of a security deposit must be in writing and signed by the landlord or their legal representative and the tenant;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in lieu of a security deposit may be a recurring monthly fee, or payable upon any schedule and in any amount that the landlord and tenant choose;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fee collected under this section may be used to purchase insurance coverage for damages and charges for which the tenant is legally liable under the lease or as a result of breaching the lease.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collected under this section is not a security deposit as defined by Section 92.102.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92.111, Property Code, as added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