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87R6968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promotion of off-label uses of certain drugs, biological products, and devices.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Health and Safety Code, is amended by adding Chapter 444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444.  OFF-LABEL USE OF CERTAIN DRUGS, BIOLOGICAL PRODUCTS, AND DEVICES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 person other than a physician who is licensed, certified, or otherwise authorized by the laws of this state to dispense or prescribe a prescription drug in the ordinary course of business or practice of a profession.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"Off-label use" means the use of a drug, biological product, or device approved for use by the United States Food and Drug Administration in a manner other than the use for which it is approved by the United States Food and Drug Administration.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 person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PROMOTION OF OFF-LABEL USE OF CERTAIN DRUGS, BIOLOGICAL PRODUCTS, OR DEVICES.  (a)  Notwithstanding other law, a pharmaceutical manufacturer or a representative of a pharmaceutical manufacturer may promote, in the manufacturer's advertising or marketing materials or directly to a physician or health care provider, a medically truthful and accurate off-label use of a drug, biological product, or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or health care provider may communicate or otherwise promote to a patient an off-label use of a drug, biological product, or device consistent with the off-label use promoted for that drug, product, or device, as applicable, by a pharmaceutical manufacturer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DISCIPLINARY ACTION PROHIBITED FOR PROMOTION OF OFF-LABEL USE.  (a)  A pharmaceutical manufacturer or a representative of a pharmaceutical manufacturer may not be prosecuted or be subject to disciplinary action, including a revocation of or refusal to renew a license or certification, for promoting an off-label use of a drug, biological product, or device under Section 444.002.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regulatory authority of a physician or health care provider may not revoke or refuse to renew the license or certificate of or otherwise impose a disciplinary action against a physician or health care provider who communicates or otherwise promotes an off-label use of a drug, biological product, or device under Section 444.002.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BENEFIT PLAN COVERAGE FOR OFF-LABEL USE NOT REQUIRED.  This chapter does not require a health benefit plan to provide health benefit coverage for an off-label use of a drug, biological product, or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STATE MONEY FOR CERTAIN PURPOSES PROHIBITED.  This state or a local governmental entity may not use public money to enforce or to cooperate with the federal government in enforcing 21 U.S.C. Sections 331 and 335 against a pharmaceutical manufacturer or a representative of a pharmaceutical manufacturer for promoting an off-label use under Section 444.002.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444.003, Health and Safety Code, as added by this Act, applies to a prosecution or disciplinary action initiated or pending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