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vocational nursing students providing essential services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242, Health and Safety Code, is amended by adding Subchapter T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T. </w:t>
      </w:r>
      <w:r>
        <w:rPr>
          <w:u w:val="single"/>
        </w:rPr>
        <w:t xml:space="preserve"> </w:t>
      </w:r>
      <w:r>
        <w:rPr>
          <w:u w:val="single"/>
        </w:rPr>
        <w:t xml:space="preserve">CERTAIN VOCATIONAL NURSING STUDENTS PROVIDING ESSENTIAL SERVICES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"Disaster" has the meaning assigned by Section 418.004,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board, commission, council, department, or other agency in the executive branch of state government that is created by the state constitution or a statute, including an institution of higher education as defined by Section 61.003, Education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or a legislative agency;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judicial agency or the State Bar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state, including a county, municipality, or special district or authority;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officer, employee, or agent of an entity described by Paragraphs (A) through 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student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enrolled in an accredited school or program that is preparing the student for licensure as a licensed vocational nurse;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 clinical program at a facility licensed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ESSENTIAL SERVICE.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the services provided by a student to whom this subchapter applies in a facility licensed under this chapter are essential services at all times in this state, including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may not, at any time, including during a declared state of disaster, prohibit a student to whom this subchapter applies from providing essential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licensed under this chapter may require a student to comply with the facility's policies regarding health screenings or the use of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