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87R6074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1911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 of an application for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32.025(g), Human Resources Code, is amended to read as follows:</w:t>
      </w:r>
    </w:p>
    <w:p w:rsidR="003F3435" w:rsidRDefault="0032493E">
      <w:pPr>
        <w:spacing w:line="480" w:lineRule="auto"/>
        <w:ind w:firstLine="720"/>
        <w:jc w:val="both"/>
      </w:pPr>
      <w:r>
        <w:t xml:space="preserve">(g)</w:t>
      </w:r>
      <w:r xml:space="preserve">
        <w:t> </w:t>
      </w:r>
      <w:r xml:space="preserve">
        <w:t> </w:t>
      </w:r>
      <w:r>
        <w:t xml:space="preserve">The application form adopted under this section must include:</w:t>
      </w:r>
    </w:p>
    <w:p w:rsidR="003F3435" w:rsidRDefault="0032493E">
      <w:pPr>
        <w:spacing w:line="480" w:lineRule="auto"/>
        <w:ind w:firstLine="1440"/>
        <w:jc w:val="both"/>
      </w:pPr>
      <w:r>
        <w:t xml:space="preserve">(1)</w:t>
      </w:r>
      <w:r xml:space="preserve">
        <w:t> </w:t>
      </w:r>
      <w:r xml:space="preserve">
        <w:t> </w:t>
      </w:r>
      <w:r>
        <w:t xml:space="preserve">for an applicant who is pregnant, a question regarding whether the pregnancy is the woman's first gestational pregnancy; and</w:t>
      </w:r>
    </w:p>
    <w:p w:rsidR="003F3435" w:rsidRDefault="0032493E">
      <w:pPr>
        <w:spacing w:line="480" w:lineRule="auto"/>
        <w:ind w:firstLine="1440"/>
        <w:jc w:val="both"/>
      </w:pPr>
      <w:r>
        <w:t xml:space="preserve">(2)</w:t>
      </w:r>
      <w:r xml:space="preserve">
        <w:t> </w:t>
      </w:r>
      <w:r xml:space="preserve">
        <w:t> </w:t>
      </w:r>
      <w:r>
        <w:rPr>
          <w:u w:val="single"/>
        </w:rPr>
        <w:t xml:space="preserve">for all applicants,</w:t>
      </w:r>
      <w:r>
        <w:t xml:space="preserve"> a question regarding the applicant's preferences for being contacted, as follows:</w:t>
      </w:r>
    </w:p>
    <w:p w:rsidR="003F3435" w:rsidRDefault="0032493E">
      <w:pPr>
        <w:spacing w:line="480" w:lineRule="auto"/>
        <w:ind w:firstLine="2160"/>
        <w:jc w:val="both"/>
      </w:pPr>
      <w:r>
        <w:t xml:space="preserve">"If you are determined eligible for benefits, your managed care organization or health plan provider may contact you by telephone, text message, or e-mail about health care matters, including reminders for appointments and information about immunizations or well check visits.  All preferred methods of contact listed on this application will be shared with your managed care organization or health plan provider.</w:t>
      </w:r>
    </w:p>
    <w:p w:rsidR="003F3435" w:rsidRDefault="0032493E">
      <w:pPr>
        <w:spacing w:line="480" w:lineRule="auto"/>
        <w:ind w:firstLine="2160"/>
        <w:jc w:val="both"/>
      </w:pPr>
      <w:r>
        <w:rPr>
          <w:u w:val="single"/>
        </w:rPr>
        <w:t xml:space="preserve">If your preferred method of contact about health care matters is by electronic communication, including text message or e-mail, please be advised that while your managed care organization or health plan provider is required to protect the security of that communication, because electronic communication may not be encrypted there is still a risk of a security breach, including the risk of confidential or private information being intercepted by an unauthorized third party.  By completing the form below, you acknowledge that you understand the risks associated with and consent to the use of electronic communication.</w:t>
      </w:r>
    </w:p>
    <w:p w:rsidR="003F3435" w:rsidRDefault="0032493E">
      <w:pPr>
        <w:spacing w:line="480" w:lineRule="auto"/>
        <w:ind w:firstLine="2160"/>
        <w:jc w:val="both"/>
      </w:pPr>
      <w:r>
        <w:t xml:space="preserve">Please indicate below your preferred methods of contact in order of preference, with the number 1 being the most preferable method:</w:t>
      </w:r>
    </w:p>
    <w:p w:rsidR="003F3435" w:rsidRDefault="0032493E">
      <w:pPr>
        <w:spacing w:line="480" w:lineRule="auto"/>
        <w:ind w:firstLine="720"/>
        <w:jc w:val="both"/>
      </w:pPr>
      <w:r>
        <w:t xml:space="preserve">(1)</w:t>
      </w:r>
      <w:r xml:space="preserve">
        <w:t> </w:t>
      </w:r>
      <w:r xml:space="preserve">
        <w:t> </w:t>
      </w:r>
      <w:r>
        <w:t xml:space="preserve">By telephone (if contacted by cellular telephone, the call may be autodialed or prerecorded, and your carrier's usage rates may apply)? Yes No</w:t>
      </w:r>
    </w:p>
    <w:p w:rsidR="003F3435" w:rsidRDefault="0032493E">
      <w:pPr>
        <w:spacing w:line="480" w:lineRule="auto"/>
        <w:ind w:firstLine="720"/>
        <w:jc w:val="both"/>
      </w:pPr>
      <w:r>
        <w:t xml:space="preserve">Telephone number: _____________</w:t>
      </w:r>
    </w:p>
    <w:p w:rsidR="003F3435" w:rsidRDefault="0032493E">
      <w:pPr>
        <w:spacing w:line="480" w:lineRule="auto"/>
        <w:ind w:firstLine="720"/>
        <w:jc w:val="both"/>
      </w:pPr>
      <w:r>
        <w:t xml:space="preserve">Order of preference: 1 2 3 (circle a number)</w:t>
      </w:r>
    </w:p>
    <w:p w:rsidR="003F3435" w:rsidRDefault="0032493E">
      <w:pPr>
        <w:spacing w:line="480" w:lineRule="auto"/>
        <w:ind w:firstLine="720"/>
        <w:jc w:val="both"/>
      </w:pPr>
      <w:r>
        <w:t xml:space="preserve">(2)</w:t>
      </w:r>
      <w:r xml:space="preserve">
        <w:t> </w:t>
      </w:r>
      <w:r xml:space="preserve">
        <w:t> </w:t>
      </w:r>
      <w:r>
        <w:t xml:space="preserve">By text message (a free autodialed service, but your carrier may charge message and data rates)? Yes No</w:t>
      </w:r>
    </w:p>
    <w:p w:rsidR="003F3435" w:rsidRDefault="0032493E">
      <w:pPr>
        <w:spacing w:line="480" w:lineRule="auto"/>
        <w:ind w:firstLine="720"/>
        <w:jc w:val="both"/>
      </w:pPr>
      <w:r>
        <w:t xml:space="preserve">Cellular telephone number: ______________</w:t>
      </w:r>
    </w:p>
    <w:p w:rsidR="003F3435" w:rsidRDefault="0032493E">
      <w:pPr>
        <w:spacing w:line="480" w:lineRule="auto"/>
        <w:ind w:firstLine="720"/>
        <w:jc w:val="both"/>
      </w:pPr>
      <w:r>
        <w:t xml:space="preserve">Order of preference: 1 2 3 (circle a number)</w:t>
      </w:r>
    </w:p>
    <w:p w:rsidR="003F3435" w:rsidRDefault="0032493E">
      <w:pPr>
        <w:spacing w:line="480" w:lineRule="auto"/>
        <w:ind w:firstLine="720"/>
        <w:jc w:val="both"/>
      </w:pPr>
      <w:r>
        <w:t xml:space="preserve">(3)</w:t>
      </w:r>
      <w:r xml:space="preserve">
        <w:t> </w:t>
      </w:r>
      <w:r xml:space="preserve">
        <w:t> </w:t>
      </w:r>
      <w:r>
        <w:t xml:space="preserve">By e-mail? Yes No</w:t>
      </w:r>
    </w:p>
    <w:p w:rsidR="003F3435" w:rsidRDefault="0032493E">
      <w:pPr>
        <w:spacing w:line="480" w:lineRule="auto"/>
        <w:ind w:firstLine="720"/>
        <w:jc w:val="both"/>
      </w:pPr>
      <w:r>
        <w:t xml:space="preserve">E-mail address: __________________</w:t>
      </w:r>
    </w:p>
    <w:p w:rsidR="003F3435" w:rsidRDefault="0032493E">
      <w:pPr>
        <w:spacing w:line="480" w:lineRule="auto"/>
        <w:ind w:firstLine="720"/>
        <w:jc w:val="both"/>
      </w:pPr>
      <w:r>
        <w:t xml:space="preserve">Order of preference: 1 2 3 (circle a number)".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executive commissioner of the Health and Human Services Commission shall adopt a revised application form for medical assistance benefits that conforms to the requirements of Section 32.025(g), Human Resources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