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87R11946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eligibility for the subsidized child-care program administered by the Texas Workforce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302, Labor Code, is amended by adding Section 302.00437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302.00437.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SUBSIDIZED CHILD-CARE PROGRAM: ELIGIBILITY.  (a)  A child is eligible for subsidized child care if the child is eligible for enrollment in a prekindergarten class in a public school under Section 29.153, Education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adopt rules necessary to administer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