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2145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8151 to read as follows:</w:t>
      </w:r>
    </w:p>
    <w:p w:rsidR="003F3435" w:rsidRDefault="0032493E">
      <w:pPr>
        <w:spacing w:line="480" w:lineRule="auto"/>
        <w:jc w:val="center"/>
      </w:pPr>
      <w:r>
        <w:rPr>
          <w:u w:val="single"/>
        </w:rPr>
        <w:t xml:space="preserve">CHAPTER 8151.  BRAZORIA COUNTY MUNICIPAL UTILITY DISTRICT NO. 79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8151.0104.</w:t>
      </w:r>
      <w:r>
        <w:rPr>
          <w:u w:val="single"/>
        </w:rPr>
        <w:t xml:space="preserve"> </w:t>
      </w:r>
      <w:r>
        <w:rPr>
          <w:u w:val="single"/>
        </w:rPr>
        <w:t xml:space="preserve"> </w:t>
      </w:r>
      <w:r>
        <w:rPr>
          <w:u w:val="single"/>
        </w:rPr>
        <w:t xml:space="preserve">CONSENT OF MUNICIPALITY REQUIRED.  The temporary directors may not hold an election under Section 8151.0103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8151.0202,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C. Wargo;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Kathleen English;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Inna Babbitt;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Linda Houston;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John B. Tickle.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8151.0103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8151.0403.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8151.0402.</w:t>
      </w:r>
      <w:r>
        <w:rPr>
          <w:u w:val="single"/>
        </w:rPr>
        <w:t xml:space="preserve"> </w:t>
      </w:r>
      <w:r>
        <w:rPr>
          <w:u w:val="single"/>
        </w:rPr>
        <w:t xml:space="preserve"> </w:t>
      </w:r>
      <w:r>
        <w:rPr>
          <w:u w:val="single"/>
        </w:rPr>
        <w:t xml:space="preserve">OPERATION AND MAINTENANCE TAX.  (a)  If authorized at an election held under Section 8151.0401,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79 initially includes all the territory contained in the following area:</w:t>
      </w:r>
    </w:p>
    <w:p w:rsidR="003F3435" w:rsidRDefault="0032493E">
      <w:pPr>
        <w:spacing w:line="480" w:lineRule="auto"/>
        <w:ind w:firstLine="720"/>
        <w:jc w:val="both"/>
      </w:pPr>
      <w:r>
        <w:t xml:space="preserve">Being 79.905 acres of land located in the A. C. H. &amp; B. R. R. Co. Survey, Section 90 also known as the Kate R. Ehrmann Survey, Abstract 459 of Brazoria County, Texas, more particularly being a portion of Block "O" of the Allison Richey Gulf Coast Home Company Part of Suburban Gardens, a subdivision of record in Volume 2, Page 91 &amp; 92, Plat Records, Brazoria County, Texas (B.C.P.R.) more particularly being all of those certain tracts called 2.2229 acres (referred to as Tract B), 16.6700 acres (referred to as Tract C), 46.8412 acres (referred to as Tract D), 14.1479 acres (referred to as Tract E) conveyed to VDB Partners, Ltd, by instrument  of record in File Number 99-050835, Official Records of Brazoria County, Texas (B.C.O.R.), all of those certain tracts called 46.8412 acres (referred to as Tract D), and 14.1479 acres (referred to as Tract E) conveyed to VDB Partners, Ltd, by instrument of record in File Number 99- 050834, B.C.O.R. and in an affidavit to correct legal description of record under File Number 2006000883, B.C.O.R., said 79.905 acres being more particularly described by metes and bounds in two tracts, Tract One being 16.447 acres and Tract Two being 63.458 acres as follows (all bearings referenced to the Texas Coordinate System, South Central Zone, NAO 83 (1993 adjustment));</w:t>
      </w:r>
    </w:p>
    <w:p w:rsidR="003F3435" w:rsidRDefault="0032493E">
      <w:pPr>
        <w:spacing w:line="480" w:lineRule="auto"/>
        <w:ind w:firstLine="720"/>
        <w:jc w:val="both"/>
      </w:pPr>
      <w:r>
        <w:t xml:space="preserve">TRACT ONE</w:t>
      </w:r>
    </w:p>
    <w:p w:rsidR="003F3435" w:rsidRDefault="0032493E">
      <w:pPr>
        <w:spacing w:line="480" w:lineRule="auto"/>
        <w:ind w:firstLine="720"/>
        <w:jc w:val="both"/>
      </w:pPr>
      <w:r>
        <w:t xml:space="preserve">BEGINNING at a 5/8-inch iron rod found for a re-entrant corner on the north line of that certain called 99.9653 acre tract conveyed to SLP 288 and Rodeo Palms II, LP, by instrument of record in File No.</w:t>
      </w:r>
      <w:r xml:space="preserve">
        <w:t> </w:t>
      </w:r>
      <w:r>
        <w:t xml:space="preserve">2004064049, B.C.O.R.;</w:t>
      </w:r>
    </w:p>
    <w:p w:rsidR="003F3435" w:rsidRDefault="0032493E">
      <w:pPr>
        <w:spacing w:line="480" w:lineRule="auto"/>
        <w:ind w:firstLine="720"/>
        <w:jc w:val="both"/>
      </w:pPr>
      <w:r>
        <w:t xml:space="preserve">Thence, North 03° 08' 38" West, along the west line of said 14.1479 acre tract and the most northerly east line of said 99.9653 acre tract, 333.68 feet to a 5/8-inch iron rod with cap stamped "LA THOMPSON 3987" found for the most northerly northeast corner of said 99.9653 acre tract, same being the southeast corner of Lot 19, Section 90 of the Allison Richey Gulf Coast Home Company Part of Suburban Gardens, a subdivision of record in Volume 2, Page 98, B.C.P.R.;</w:t>
      </w:r>
    </w:p>
    <w:p w:rsidR="003F3435" w:rsidRDefault="0032493E">
      <w:pPr>
        <w:spacing w:line="480" w:lineRule="auto"/>
        <w:ind w:firstLine="720"/>
        <w:jc w:val="both"/>
      </w:pPr>
      <w:r>
        <w:t xml:space="preserve">Thence, North 03° 19' 05" West, continuing along the west line of said 14.1479 acre tract and along the east line of said Lot 19 and Lot 18 of said subdivision, passing at 1,318.43 feet a TXDOT concrete right-of-way monument found for the northeast corner of said Lot 18 and for an angle point on the easterly right-of-way line of State Highway 288 (width varies), from which a found TXDOT concrete right-of-way monument bears South 85° 24' 57" West, 7.42 feet for an angle point on said easterly right-of-way line, and continuing along said easterly right-of-way line and said west line in all 1,354.07 feet to a 5/8-inch iron rod with cap stamped "LJA ENG" set for an angle point on said easterly right-of-way line;</w:t>
      </w:r>
    </w:p>
    <w:p w:rsidR="003F3435" w:rsidRDefault="0032493E">
      <w:pPr>
        <w:spacing w:line="480" w:lineRule="auto"/>
        <w:ind w:firstLine="720"/>
        <w:jc w:val="both"/>
      </w:pPr>
      <w:r>
        <w:t xml:space="preserve">Thence, North 09° 45' 18" East, continuing along said 14.1479 acre tract and said easterly right-of-way line, passing at 472.50 feet a 5/8-inch iron rod found for the common west corner of said 14.1479 acre tract and the aforementioned 2.2229 acre tract, and continuing along the common line of said easterly right-of-way line and the westerly line of said  2.2229 acre tract, in all 865.71 feet to a TXDOT concrete right-of-way monument found for an angle point on said easterly right-of-way line, the beginning of a curve;</w:t>
      </w:r>
    </w:p>
    <w:p w:rsidR="003F3435" w:rsidRDefault="0032493E">
      <w:pPr>
        <w:spacing w:line="480" w:lineRule="auto"/>
        <w:ind w:firstLine="720"/>
        <w:jc w:val="both"/>
      </w:pPr>
      <w:r>
        <w:t xml:space="preserve">Thence, continuing along said common line, 251.31 feet along the arc of a non-tangent curve to the left having a radius of 1,195.92 feet, a central angle of 12° 02' 25", and a chord that bears North 03° 59' 19" East, 250.85 feet to a TXDOT concrete right-of-way monument found  for the point of tangency of said easterly right-of-way line;</w:t>
      </w:r>
    </w:p>
    <w:p w:rsidR="003F3435" w:rsidRDefault="0032493E">
      <w:pPr>
        <w:spacing w:line="480" w:lineRule="auto"/>
        <w:ind w:firstLine="720"/>
        <w:jc w:val="both"/>
      </w:pPr>
      <w:r>
        <w:t xml:space="preserve">Thence, North 02° 01' 53" West, continuing along said common line, 23.81 feet to a 5/8- inch iron rod with cap stamped "LJA ENG" set for an angle point on said easterly right-of-way line;</w:t>
      </w:r>
    </w:p>
    <w:p w:rsidR="003F3435" w:rsidRDefault="0032493E">
      <w:pPr>
        <w:spacing w:line="480" w:lineRule="auto"/>
        <w:ind w:firstLine="720"/>
        <w:jc w:val="both"/>
      </w:pPr>
      <w:r>
        <w:t xml:space="preserve">Thence, North 41° 22' 51" East, continuing along said common line, 139.94 feet to a 5/8- inch iron rod with cap stamped "LJA ENG" set for an angle point on said easterly right-of-way line, said point being the north corner of said 2.2229 acre tract and located at the intersection of said easterly right-of-way line and the west right-of-way line of County Road No.</w:t>
      </w:r>
      <w:r xml:space="preserve">
        <w:t> </w:t>
      </w:r>
      <w:r>
        <w:t xml:space="preserve">82 (70 feet wide, AKA Iowa Lane);</w:t>
      </w:r>
    </w:p>
    <w:p w:rsidR="003F3435" w:rsidRDefault="0032493E">
      <w:pPr>
        <w:spacing w:line="480" w:lineRule="auto"/>
        <w:ind w:firstLine="720"/>
        <w:jc w:val="both"/>
      </w:pPr>
      <w:r>
        <w:t xml:space="preserve">Thence, South 02° 27' 53" East, along said west right-of-way line and the east line of said 2.2229 acre tract, passing at 755.91 feet the common east corner of said 2.2229 and 14.1479 acre tracts, from which a found 5/8-inch iron rod bears North 81° 46' 31" West, 2.79  feet and a found 1/2-inch iron rod bears South 05° 03' 37" East, 6.31 feet, and continuing along said west right-of-way line and the east line of said 14.1479 acre tract, in all 2,903.60 feet to a 5/8-inch iron rod with cap stamped "LJA ENG" set for the intersection of said west right-of-way line with the north line of said 99.9653 acre tract, from which a 5/8-inch iron rod bears North 02° 27' 53" West, 1.68 feet;</w:t>
      </w:r>
    </w:p>
    <w:p w:rsidR="003F3435" w:rsidRDefault="0032493E">
      <w:pPr>
        <w:spacing w:line="480" w:lineRule="auto"/>
        <w:ind w:firstLine="720"/>
        <w:jc w:val="both"/>
      </w:pPr>
      <w:r>
        <w:t xml:space="preserve">Thence, South 86° 42' 53" West, along the north line of said 99.9653 acre tract, 284.45 feet the POINT OF BEGINNING and containing 16.447 acres of land.</w:t>
      </w:r>
    </w:p>
    <w:p w:rsidR="003F3435" w:rsidRDefault="0032493E">
      <w:pPr>
        <w:spacing w:line="480" w:lineRule="auto"/>
        <w:ind w:firstLine="720"/>
        <w:jc w:val="both"/>
      </w:pPr>
      <w:r>
        <w:t xml:space="preserve">TRACT TWO</w:t>
      </w:r>
    </w:p>
    <w:p w:rsidR="003F3435" w:rsidRDefault="0032493E">
      <w:pPr>
        <w:spacing w:line="480" w:lineRule="auto"/>
        <w:ind w:firstLine="720"/>
        <w:jc w:val="both"/>
      </w:pPr>
      <w:r>
        <w:t xml:space="preserve">BEGINNING at a 5/8-inch iron rod found for the northeast corner of that certain called 99.9653 acre tract conveyed to SLP 288 and Rodeo Palms II, LP, by instrument of record in File No.</w:t>
      </w:r>
      <w:r xml:space="preserve">
        <w:t> </w:t>
      </w:r>
      <w:r>
        <w:t xml:space="preserve">2004064049, B.C.O.R.;</w:t>
      </w:r>
    </w:p>
    <w:p w:rsidR="003F3435" w:rsidRDefault="0032493E">
      <w:pPr>
        <w:spacing w:line="480" w:lineRule="auto"/>
        <w:ind w:firstLine="720"/>
        <w:jc w:val="both"/>
      </w:pPr>
      <w:r>
        <w:t xml:space="preserve">Thence, South 86° 42' 53" West, along the most easterly north line of said 99.9653 acre tract, 964.95 feet to a 5/8-inch iron rod with cap stamped "LJA ENG" set for the intersection of the east right-of-way line of County Road No.</w:t>
      </w:r>
      <w:r xml:space="preserve">
        <w:t> </w:t>
      </w:r>
      <w:r>
        <w:t xml:space="preserve">82 (70 feet wide, AKA Iowa Lane) with the north line of said 99.9653 acre tract;</w:t>
      </w:r>
    </w:p>
    <w:p w:rsidR="003F3435" w:rsidRDefault="0032493E">
      <w:pPr>
        <w:spacing w:line="480" w:lineRule="auto"/>
        <w:ind w:firstLine="720"/>
        <w:jc w:val="both"/>
      </w:pPr>
      <w:r>
        <w:t xml:space="preserve">Thence, North 02° 27' 53" West, along said east right-of-way line, passing at 2,147.50 feet the common west corner of the aforementioned 46.8412 acre tract and the aforementioned 16.6700 acre tract, from which a found 5/8-inch iron rod bears North 71° 19' 55" West, 2.93 feet and a found 1/2-inch iron rod bears South 25° 18' 36" East, 6.82 feet, and continuing along said east right-of-way line and the west line of the aforementioned 16.6700 acre tract, in all 2,903.69 feet to a 5/8-inch iron rod with cap stamped "LJA ENG" set for the intersection of said east right- of-way line and easterly right-of-way line of State Highway 288 (width varies);</w:t>
      </w:r>
    </w:p>
    <w:p w:rsidR="003F3435" w:rsidRDefault="0032493E">
      <w:pPr>
        <w:spacing w:line="480" w:lineRule="auto"/>
        <w:ind w:firstLine="720"/>
        <w:jc w:val="both"/>
      </w:pPr>
      <w:r>
        <w:t xml:space="preserve">Thence, North 86° 38' 43" East, along said easterly right-of-way line and along a north line of said 16.6700 acre tract, 139.51 feet to a 5/8-inch iron rod found for an angle point on said easterly right-of-way line and a re-entrant corner on said north line;</w:t>
      </w:r>
    </w:p>
    <w:p w:rsidR="003F3435" w:rsidRDefault="0032493E">
      <w:pPr>
        <w:spacing w:line="480" w:lineRule="auto"/>
        <w:ind w:firstLine="720"/>
        <w:jc w:val="both"/>
      </w:pPr>
      <w:r>
        <w:t xml:space="preserve">Thence, North 04° 30' 35" West, continuing along said easterly right-of-way line and said north line, 29.58 feet to a 5/8-inch iron rod found at the intersection of said easterly right-of-way line and the south right-of-way line of County Road 58 (called 60 feet wide);</w:t>
      </w:r>
    </w:p>
    <w:p w:rsidR="003F3435" w:rsidRDefault="0032493E">
      <w:pPr>
        <w:spacing w:line="480" w:lineRule="auto"/>
        <w:ind w:firstLine="720"/>
        <w:jc w:val="both"/>
      </w:pPr>
      <w:r>
        <w:t xml:space="preserve">Thence, North 86° 44' 06" East, along said south right-of-way line and said north line, passing at 754.62 feet the common survey line of said A. C. H. &amp; B. R. R. Co. Survey, Section 90 and the Mary V. O'Donnell! Survey, Abstract 469, of said Brazoria County, continuing in all</w:t>
      </w:r>
    </w:p>
    <w:p w:rsidR="003F3435" w:rsidRDefault="0032493E">
      <w:pPr>
        <w:spacing w:line="480" w:lineRule="auto"/>
        <w:ind w:firstLine="720"/>
        <w:jc w:val="both"/>
      </w:pPr>
      <w:r>
        <w:t xml:space="preserve">784.31 feet to a 5/8-inch iron rod with cap stamped "LJA ENG" set for the northeast corner of said 16.6700 acre tract as described in File Number 99-050835, B.C.O.R.;</w:t>
      </w:r>
    </w:p>
    <w:p w:rsidR="003F3435" w:rsidRDefault="0032493E">
      <w:pPr>
        <w:spacing w:line="480" w:lineRule="auto"/>
        <w:ind w:firstLine="720"/>
        <w:jc w:val="both"/>
      </w:pPr>
      <w:r>
        <w:t xml:space="preserve">Thence, South 03° 17' 19" East, along the record east line of said 16.6700 acre tract, passing at 785.03 feet the common east corner of said 16.6700 and 46.8412 acre tracts, and continuing along the record east line of said 46.8412 acre tract in all 2,932.86 feet to the POINT OF BEGINNING and containing 63.458 acres of land.</w:t>
      </w:r>
    </w:p>
    <w:p w:rsidR="003F3435" w:rsidRDefault="0032493E">
      <w:pPr>
        <w:spacing w:line="480" w:lineRule="auto"/>
        <w:ind w:firstLine="720"/>
        <w:jc w:val="both"/>
      </w:pPr>
      <w:r>
        <w:t xml:space="preserve">Said Tract One and Tract Two containing a total of 79.905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8151, Special District Local Laws Code, as added by Section 1 of this Act, is amended by adding Section 8151.0306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