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87R10037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206; granting a limited power of eminent domain;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7928A to read as follows:</w:t>
      </w:r>
    </w:p>
    <w:p w:rsidR="003F3435" w:rsidRDefault="0032493E">
      <w:pPr>
        <w:spacing w:line="480" w:lineRule="auto"/>
        <w:jc w:val="center"/>
      </w:pPr>
      <w:r>
        <w:rPr>
          <w:u w:val="single"/>
        </w:rPr>
        <w:t xml:space="preserve">CHAPTER 7928A.  MONTGOMERY COUNTY</w:t>
      </w:r>
      <w:r>
        <w:rPr>
          <w:u w:val="single"/>
        </w:rPr>
        <w:t xml:space="preserve"> </w:t>
      </w:r>
      <w:r>
        <w:rPr>
          <w:u w:val="single"/>
        </w:rPr>
        <w:t xml:space="preserve">MUNICIPAL UTILITY DISTRICT NO.</w:t>
      </w:r>
      <w:r>
        <w:rPr>
          <w:u w:val="single"/>
        </w:rPr>
        <w:t xml:space="preserve"> </w:t>
      </w:r>
      <w:r>
        <w:rPr>
          <w:u w:val="single"/>
        </w:rPr>
        <w:t xml:space="preserve">206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206.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7928A.0104.</w:t>
      </w:r>
      <w:r>
        <w:rPr>
          <w:u w:val="single"/>
        </w:rPr>
        <w:t xml:space="preserve"> </w:t>
      </w:r>
      <w:r>
        <w:rPr>
          <w:u w:val="single"/>
        </w:rPr>
        <w:t xml:space="preserve"> </w:t>
      </w:r>
      <w:r>
        <w:rPr>
          <w:u w:val="single"/>
        </w:rPr>
        <w:t xml:space="preserve">CONSENT OF MUNICIPALITY REQUIRED.  The temporary directors may not hold an election under Section 7928A.0103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(a)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all the rights and remedies provided by other law, if the district violates the terms of an ordinance or resolution described by Subsection (a), the municipality is entitled to injunctive relief or a writ of mandamus issued by a court requiring the district and the district's officials to observe and comply with the terms of the ordinance or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7928A.0306.</w:t>
      </w:r>
      <w:r>
        <w:rPr>
          <w:u w:val="single"/>
        </w:rPr>
        <w:t xml:space="preserve"> </w:t>
      </w:r>
      <w:r>
        <w:rPr>
          <w:u w:val="single"/>
        </w:rPr>
        <w:t xml:space="preserve"> </w:t>
      </w:r>
      <w:r>
        <w:rPr>
          <w:u w:val="single"/>
        </w:rPr>
        <w:t xml:space="preserve">EFFECT OF ANNEXATION BY CITY OF CONROE.  Notwithstanding Section 54.016(f)(2), Water Code, an allocation agreement between the City of Conroe and the district that provides for the allocation of the taxes or revenues of the district and the city following the date of inclusion of all the district's territory in the corporate limits of the city may provide that the total annual ad valorem taxes collected by the city and the district from taxable property in the district may exceed the city's ad valorem tax on that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7928A.0307.</w:t>
      </w:r>
      <w:r>
        <w:rPr>
          <w:u w:val="single"/>
        </w:rPr>
        <w:t xml:space="preserve"> </w:t>
      </w:r>
      <w:r>
        <w:rPr>
          <w:u w:val="single"/>
        </w:rPr>
        <w:t xml:space="preserve"> </w:t>
      </w:r>
      <w:r>
        <w:rPr>
          <w:u w:val="single"/>
        </w:rPr>
        <w:t xml:space="preserve">LIMITATION ON USE OF EMINENT DOMAIN. </w:t>
      </w:r>
      <w:r>
        <w:rPr>
          <w:u w:val="single"/>
        </w:rPr>
        <w:t xml:space="preserve"> </w:t>
      </w:r>
      <w:r>
        <w:rPr>
          <w:u w:val="single"/>
        </w:rPr>
        <w:t xml:space="preserve">The district may not exercise the power of eminent domain outside the district without the written consent of the City of Conroe.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tax increment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206 initially includes all the territory contained in the following area:</w:t>
      </w:r>
    </w:p>
    <w:p w:rsidR="003F3435" w:rsidRDefault="0032493E">
      <w:pPr>
        <w:spacing w:line="480" w:lineRule="auto"/>
        <w:ind w:firstLine="720"/>
        <w:jc w:val="both"/>
      </w:pPr>
      <w:r>
        <w:t xml:space="preserve">Being 92.833 acres of land located in the John Toops Survey, Abstract Number 563, Montgomery County, Texas, being all of that certain called 92.8344 acre tract described in the deed to Cliffstone Hills, LTD., by an instrument of record in Document Number 2020146551 of the Official Public Records of Montgomery County, Texas (M.C.O.P.R.), said 92.833 acre tract being more particularly described by metes and bounds as follows (all bearings referenced to the Texas Coordinate System, Central Zone, NAD83;</w:t>
      </w:r>
    </w:p>
    <w:p w:rsidR="003F3435" w:rsidRDefault="0032493E">
      <w:pPr>
        <w:spacing w:line="480" w:lineRule="auto"/>
        <w:ind w:firstLine="720"/>
        <w:jc w:val="both"/>
      </w:pPr>
      <w:r>
        <w:t xml:space="preserve">BEGINNING at a 1-inch pinched top iron pipe found marking the north corner of said 92.8344 acre tract, same being the east corner of that certain called 1.694 acre tract described in the deed to Break-Thru Performance Engineering, Inc., by an instrument of record under Document Number 2013102060, M.C.O.P.R., said point lying on the southwesterly right-of-way line of Loop 336 (width varies - as monumented);</w:t>
      </w:r>
    </w:p>
    <w:p w:rsidR="003F3435" w:rsidRDefault="0032493E">
      <w:pPr>
        <w:spacing w:line="480" w:lineRule="auto"/>
        <w:ind w:firstLine="720"/>
        <w:jc w:val="both"/>
      </w:pPr>
      <w:r>
        <w:t xml:space="preserve">Thence, along the northeast line of said 92.8344 acre tract and the southwesterly right- of-way line of said Loop 336 the following 8 (eight) courses and distances:</w:t>
      </w:r>
    </w:p>
    <w:p w:rsidR="003F3435" w:rsidRDefault="0032493E">
      <w:pPr>
        <w:spacing w:line="480" w:lineRule="auto"/>
        <w:ind w:firstLine="720"/>
        <w:jc w:val="both"/>
      </w:pPr>
      <w:r>
        <w:t xml:space="preserve">1.</w:t>
      </w:r>
      <w:r xml:space="preserve">
        <w:t> </w:t>
      </w:r>
      <w:r xml:space="preserve">
        <w:t> </w:t>
      </w:r>
      <w:r>
        <w:t xml:space="preserve">South 64° 54' 08" East, 438.00 feet to a 4" x 4" concrete TXDOT monument found for corner;</w:t>
      </w:r>
    </w:p>
    <w:p w:rsidR="003F3435" w:rsidRDefault="0032493E">
      <w:pPr>
        <w:spacing w:line="480" w:lineRule="auto"/>
        <w:ind w:firstLine="720"/>
        <w:jc w:val="both"/>
      </w:pPr>
      <w:r>
        <w:t xml:space="preserve">2.</w:t>
      </w:r>
      <w:r xml:space="preserve">
        <w:t> </w:t>
      </w:r>
      <w:r xml:space="preserve">
        <w:t> </w:t>
      </w:r>
      <w:r>
        <w:t xml:space="preserve">South 67° 53' 50" East, 100.00 feet to a to a 4" x 4" concrete TXDOT monument found for corner;</w:t>
      </w:r>
    </w:p>
    <w:p w:rsidR="003F3435" w:rsidRDefault="0032493E">
      <w:pPr>
        <w:spacing w:line="480" w:lineRule="auto"/>
        <w:ind w:firstLine="720"/>
        <w:jc w:val="both"/>
      </w:pPr>
      <w:r>
        <w:t xml:space="preserve">3.</w:t>
      </w:r>
      <w:r xml:space="preserve">
        <w:t> </w:t>
      </w:r>
      <w:r xml:space="preserve">
        <w:t> </w:t>
      </w:r>
      <w:r>
        <w:t xml:space="preserve">South 64° 56' 38" East, 999.89 feet to a 5/8-inch iron rod found for corner;</w:t>
      </w:r>
    </w:p>
    <w:p w:rsidR="003F3435" w:rsidRDefault="0032493E">
      <w:pPr>
        <w:spacing w:line="480" w:lineRule="auto"/>
        <w:ind w:firstLine="720"/>
        <w:jc w:val="both"/>
      </w:pPr>
      <w:r>
        <w:t xml:space="preserve">4.</w:t>
      </w:r>
      <w:r xml:space="preserve">
        <w:t> </w:t>
      </w:r>
      <w:r xml:space="preserve">
        <w:t> </w:t>
      </w:r>
      <w:r>
        <w:t xml:space="preserve">South 62° 10' 50" East, 200.00 feet to a bent 1/2-inch iron rod found for corner;</w:t>
      </w:r>
    </w:p>
    <w:p w:rsidR="003F3435" w:rsidRDefault="0032493E">
      <w:pPr>
        <w:spacing w:line="480" w:lineRule="auto"/>
        <w:ind w:firstLine="720"/>
        <w:jc w:val="both"/>
      </w:pPr>
      <w:r>
        <w:t xml:space="preserve">5.</w:t>
      </w:r>
      <w:r xml:space="preserve">
        <w:t> </w:t>
      </w:r>
      <w:r xml:space="preserve">
        <w:t> </w:t>
      </w:r>
      <w:r>
        <w:t xml:space="preserve">South 64° 40' 50" East, 197.70 feet to a point for corner, from which a bent 1/2-inch iron rod bears South 26° 02' 39" West, 0.74 feet;</w:t>
      </w:r>
    </w:p>
    <w:p w:rsidR="003F3435" w:rsidRDefault="0032493E">
      <w:pPr>
        <w:spacing w:line="480" w:lineRule="auto"/>
        <w:ind w:firstLine="720"/>
        <w:jc w:val="both"/>
      </w:pPr>
      <w:r>
        <w:t xml:space="preserve">6.</w:t>
      </w:r>
      <w:r xml:space="preserve">
        <w:t> </w:t>
      </w:r>
      <w:r xml:space="preserve">
        <w:t> </w:t>
      </w:r>
      <w:r>
        <w:t xml:space="preserve">South 67° 49' 50" East, 100.26 feet to a point for corner, from which a found broken 4" x 4" concrete TXDOT monument bears South 29° 29' 52" West, 0.59 feet;</w:t>
      </w:r>
    </w:p>
    <w:p w:rsidR="003F3435" w:rsidRDefault="0032493E">
      <w:pPr>
        <w:spacing w:line="480" w:lineRule="auto"/>
        <w:ind w:firstLine="720"/>
        <w:jc w:val="both"/>
      </w:pPr>
      <w:r>
        <w:t xml:space="preserve">7.</w:t>
      </w:r>
      <w:r xml:space="preserve">
        <w:t> </w:t>
      </w:r>
      <w:r xml:space="preserve">
        <w:t> </w:t>
      </w:r>
      <w:r>
        <w:t xml:space="preserve">South 65° 04' 49" East, 299.59 feet to a 4" x 4" concrete TXDOT monument found for corner;</w:t>
      </w:r>
    </w:p>
    <w:p w:rsidR="003F3435" w:rsidRDefault="0032493E">
      <w:pPr>
        <w:spacing w:line="480" w:lineRule="auto"/>
        <w:ind w:firstLine="720"/>
        <w:jc w:val="both"/>
      </w:pPr>
      <w:r>
        <w:t xml:space="preserve">8.</w:t>
      </w:r>
      <w:r xml:space="preserve">
        <w:t> </w:t>
      </w:r>
      <w:r xml:space="preserve">
        <w:t> </w:t>
      </w:r>
      <w:r>
        <w:t xml:space="preserve">South 67° 43' 26" East, 45.51 feet to a 5/8-inch iron rod with cap stamped "COTTON SURVEYING" found marking the east corner of said 92.8344 acre tract, same being the northwest corner of that certain called 186.0 acre tract described in the deed to Conroe ISD, by an instrument of record under File Number 2008034031, of the Official Public Records of Real Property of Montgomery County, Texas (M.C.O.P.R.R.P.);</w:t>
      </w:r>
    </w:p>
    <w:p w:rsidR="003F3435" w:rsidRDefault="0032493E">
      <w:pPr>
        <w:spacing w:line="480" w:lineRule="auto"/>
        <w:ind w:firstLine="720"/>
        <w:jc w:val="both"/>
      </w:pPr>
      <w:r>
        <w:t xml:space="preserve">Thence, South 25° 27' 45" West, along the southeast line of said 92.8344 acre tract and the northwesterly line of said 186.0 acre tract, 357.62 feet to a 5/8-inch iron rod with cap stamped "COTTON SURVEYING" found for corner;</w:t>
      </w:r>
    </w:p>
    <w:p w:rsidR="003F3435" w:rsidRDefault="0032493E">
      <w:pPr>
        <w:spacing w:line="480" w:lineRule="auto"/>
        <w:ind w:firstLine="720"/>
        <w:jc w:val="both"/>
      </w:pPr>
      <w:r>
        <w:t xml:space="preserve">Thence, South 56° 37' 50" West, continuing along said common line, 2,407.87 feet to a 5/8-inch iron rod with cap stamped "COTTON SURVEYING" found marking the south corner of said 92.8344 acre tract and the west corner of said 186.0 acre tract, said point lying on the northeast right-of-way line of F.M. 3083 (called 120' wide) as described in Volume 283, Page 451 of the Montgomery County Deed Records (M.C.D.R.), and File Number 9045106, M.C.O.P.R.R.P.;</w:t>
      </w:r>
    </w:p>
    <w:p w:rsidR="003F3435" w:rsidRDefault="0032493E">
      <w:pPr>
        <w:spacing w:line="480" w:lineRule="auto"/>
        <w:ind w:firstLine="720"/>
        <w:jc w:val="both"/>
      </w:pPr>
      <w:r>
        <w:t xml:space="preserve">Thence, North 33° 15' 24" West, 1,220.07 feet to a point for corner, from which a brass disk in concrete stamped "TXDOT" bears North 09° 24' 11" West, 1.26 feet, the beginning of a non-tangent curve;</w:t>
      </w:r>
    </w:p>
    <w:p w:rsidR="003F3435" w:rsidRDefault="0032493E">
      <w:pPr>
        <w:spacing w:line="480" w:lineRule="auto"/>
        <w:ind w:firstLine="720"/>
        <w:jc w:val="both"/>
      </w:pPr>
      <w:r>
        <w:t xml:space="preserve">Thence, 215.57 feet continuing along said common line and the arc of a non-tangent curve to the right, having a radius of 3,010.63 feet, a central angle of 04° 06' 09", and a chord which bears North 31° 12' 54" West, 215.52 feet to the west corner of said 92.8344 acre tract, from which a 1/2-inch iron rod bears North 11° 00' 12" East, 1.03 feet, said point lying on the southeasterly line of that certain called 9.66 acre tract described in the deed to Louisiana Electrical Wholesalers, Inc. by an instrument of record under File Number 9826542, M.C.O.P.R.R.P.;</w:t>
      </w:r>
    </w:p>
    <w:p w:rsidR="003F3435" w:rsidRDefault="0032493E">
      <w:pPr>
        <w:spacing w:line="480" w:lineRule="auto"/>
        <w:ind w:firstLine="720"/>
        <w:jc w:val="both"/>
      </w:pPr>
      <w:r>
        <w:t xml:space="preserve">Thence, North 58° 28' 08" East, along a westerly line of said 92.8344 acre tract and a south line of said 9.66 acre tract, 817.51 feet to 1/2-inch iron rod found marking the east corner of said 9.66 acre tract and an interior westerly corner of said 92.8344 acre tract;</w:t>
      </w:r>
    </w:p>
    <w:p w:rsidR="003F3435" w:rsidRDefault="0032493E">
      <w:pPr>
        <w:spacing w:line="480" w:lineRule="auto"/>
        <w:ind w:firstLine="720"/>
        <w:jc w:val="both"/>
      </w:pPr>
      <w:r>
        <w:t xml:space="preserve">Thence, North 31° 23' 20" West, along a westerly line of said 92.8344 acre tract and the easterly lines of said 9.66 acre tract and that certain called 3.956 acre tract described in the deed to Conroe Reload Center by an instrument of record under File Number 9658151, M.C.O.P.R.R.P. 804.67 feet to the northwest corner of said 92.8344 acre tract, from which a 5/8-inch iron rod bears South 15° 41' 14" East, 0.85 feet, said point lying on the south line of that certain called 1.0 acre tract described in the deed to Agustin Ventura Gonzales by an instrument of record under Document Number 2011076381, M.C.O.P.R.R.P.;</w:t>
      </w:r>
    </w:p>
    <w:p w:rsidR="003F3435" w:rsidRDefault="0032493E">
      <w:pPr>
        <w:spacing w:line="480" w:lineRule="auto"/>
        <w:ind w:firstLine="720"/>
        <w:jc w:val="both"/>
      </w:pPr>
      <w:r>
        <w:t xml:space="preserve">Thence, North 56° 46' 10" East, along the north line of said 92.8344 acre tract and the south lines of said 1.0 acre tract, that certain called 5.650 acre tract described in the deed to Texas Outdoor Power Sales, Inc. by an instrument of record under Document Number 2019075494, M.C.O.P.R., and the aforementioned 1.694 acre tract, 610.16 feet to the POINT OF BEGINNING and containing 92.833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7928A.0307,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7928A, Special District Local Laws Code, as added by Section 1 of this Act, is amended by adding Section 7928A.0307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