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87R11165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East Montgomery County Municipal Utility District No. 14;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8118.002, Special District Local Laws Code, is amended to read as follows:</w:t>
      </w:r>
    </w:p>
    <w:p w:rsidR="003F3435" w:rsidRDefault="0032493E">
      <w:pPr>
        <w:spacing w:line="480" w:lineRule="auto"/>
        <w:ind w:firstLine="720"/>
        <w:jc w:val="both"/>
      </w:pPr>
      <w:r>
        <w:t xml:space="preserve">Sec.</w:t>
      </w:r>
      <w:r xml:space="preserve">
        <w:t> </w:t>
      </w:r>
      <w:r>
        <w:t xml:space="preserve">8118.002.</w:t>
      </w:r>
      <w:r xml:space="preserve">
        <w:t> </w:t>
      </w:r>
      <w:r xml:space="preserve">
        <w:t> </w:t>
      </w:r>
      <w:r>
        <w:t xml:space="preserve">NATURE </w:t>
      </w:r>
      <w:r>
        <w:rPr>
          <w:u w:val="single"/>
        </w:rPr>
        <w:t xml:space="preserve">AND PURPOSES</w:t>
      </w:r>
      <w:r>
        <w:t xml:space="preserve"> OF DISTRICT.  </w:t>
      </w:r>
      <w:r>
        <w:rPr>
          <w:u w:val="single"/>
        </w:rPr>
        <w:t xml:space="preserve">(a)</w:t>
      </w:r>
      <w:r>
        <w:t xml:space="preserve">  The district is [</w:t>
      </w:r>
      <w:r>
        <w:rPr>
          <w:strike/>
        </w:rPr>
        <w:t xml:space="preserve">a municipal utility district in Montgomery County</w:t>
      </w:r>
      <w:r>
        <w:t xml:space="preserve">] created </w:t>
      </w:r>
      <w:r>
        <w:rPr>
          <w:u w:val="single"/>
        </w:rPr>
        <w:t xml:space="preserve">to serve a public purpose and benefit</w:t>
      </w:r>
      <w:r>
        <w:t xml:space="preserve"> [</w:t>
      </w:r>
      <w:r>
        <w:rPr>
          <w:strike/>
        </w:rPr>
        <w:t xml:space="preserve">under and essential to accomplish the purposes of Section 59, Article XVI, Texas Constitution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8118, Special District Local Laws Code, is amended by adding Sections 8118.104, 8118.105, 8118.106, 8118.107, and 8118.108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8118.104.</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8118.105.</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8118.106.</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8118.107.</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8118.108.</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49.102, Water Code,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49.102, Water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Section 49.107,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8118, Special District Local Laws Code, is amended by adding Subchapters D and E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8118.153.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8118.151,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8118.022, 8118.023, 8118.024, 8118.025, and 8118.052,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East Montgomery County Municipal Utility District No. 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East Montgomery County Municipal Utility District No. 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