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2246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164 in Limestone County as the Trooper Chad M. Walker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225.190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225.190.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TROOPER CHAD M. WALKER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State Highway 164 in Limestone County between Farm-to-Market Road 1953 and County Road 789 is designated as the Trooper Chad M. Walker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Trooper Chad M. Walker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