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87R23696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164 in Limestone County as the State Trooper Chad Walker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TROOPER CHAD WALKER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164 in Limestone County between its intersection with Farm-to-Market Road 1953 and the eastern municipal limits of Groesbeck is designated as the State Trooper Chad Walker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State Trooper Chad Walker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