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Local Government;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Clear Sky Municipal Utility District No. 1 of Cooke County;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7954A.</w:t>
      </w:r>
      <w:r>
        <w:rPr>
          <w:u w:val="single"/>
        </w:rPr>
        <w:t xml:space="preserve"> </w:t>
      </w:r>
      <w:r>
        <w:rPr>
          <w:u w:val="single"/>
        </w:rPr>
        <w:t xml:space="preserve"> </w:t>
      </w:r>
      <w:r>
        <w:rPr>
          <w:u w:val="single"/>
        </w:rPr>
        <w:t xml:space="preserve">CLEAR SKY</w:t>
      </w:r>
      <w:r>
        <w:rPr>
          <w:u w:val="single"/>
        </w:rPr>
        <w:t xml:space="preserve"> </w:t>
      </w:r>
      <w:r>
        <w:rPr>
          <w:u w:val="single"/>
        </w:rPr>
        <w:t xml:space="preserve">MUNICIPAL UTILITY DISTRICT NO. 1 OF COOKE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Clear Sky</w:t>
      </w:r>
      <w:r>
        <w:rPr>
          <w:u w:val="single"/>
        </w:rPr>
        <w:t xml:space="preserve"> </w:t>
      </w:r>
      <w:r>
        <w:rPr>
          <w:u w:val="single"/>
        </w:rPr>
        <w:t xml:space="preserve">Municipal Utility District No. 1 of Cooke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7954A.0104.</w:t>
      </w:r>
      <w:r>
        <w:rPr>
          <w:u w:val="single"/>
        </w:rPr>
        <w:t xml:space="preserve"> </w:t>
      </w:r>
      <w:r>
        <w:rPr>
          <w:u w:val="single"/>
        </w:rPr>
        <w:t xml:space="preserve"> </w:t>
      </w:r>
      <w:r>
        <w:rPr>
          <w:u w:val="single"/>
        </w:rPr>
        <w:t xml:space="preserve">CONSENT OF MUNICIPALITY REQUIRED.  The temporary directors may not hold an election under Section 7954A.0103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2021,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7954A.0401,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Clear Sky Municipal Utility District No. 1 of Cooke County initially includes all the territory contained in the following area:</w:t>
      </w:r>
    </w:p>
    <w:p w:rsidR="003F3435" w:rsidRDefault="0032493E">
      <w:pPr>
        <w:spacing w:line="480" w:lineRule="auto"/>
        <w:jc w:val="both"/>
      </w:pPr>
      <w:r>
        <w:t xml:space="preserve">TRACT ONE</w:t>
      </w:r>
    </w:p>
    <w:p w:rsidR="003F3435" w:rsidRDefault="0032493E">
      <w:pPr>
        <w:spacing w:line="480" w:lineRule="auto"/>
        <w:jc w:val="both"/>
      </w:pPr>
      <w:r>
        <w:t xml:space="preserve">FIELD NOTES TO 179.94 ACRES IN THE JOHN ADDA SURVEY ABSTRACT 1177, ET AL, COOKE COUNTY, TEXAS</w:t>
      </w:r>
    </w:p>
    <w:p w:rsidR="003F3435" w:rsidRDefault="0032493E">
      <w:pPr>
        <w:spacing w:line="480" w:lineRule="auto"/>
        <w:jc w:val="both"/>
      </w:pPr>
      <w:r>
        <w:t xml:space="preserve">All that certain tract or parcel of land situated in the John Adda Survey Abstract 1177 and the E. Bradley Survey Abstract 34, Cooke County, Texas, being part of a 293.56 acre tract conveyed by Rose Marie Strickland, Trustee to Earl L. Bengtston by deed recorded in Volume 1022, page 263, of the Cooke County Official Public Records, and being more particularly described as follows:</w:t>
      </w:r>
    </w:p>
    <w:p w:rsidR="003F3435" w:rsidRDefault="0032493E">
      <w:pPr>
        <w:spacing w:line="480" w:lineRule="auto"/>
        <w:jc w:val="both"/>
      </w:pPr>
      <w:r>
        <w:t xml:space="preserve">BEGINNING at a found steel pin at the Northeast corner of said Bengtston tract, common to the Southeast corner of a tract conveyed to Alvrone Sater by deed recorded in Volume 734, page 275 of the Cooke County Deed Records, in County Road 200, on the West line of a tract conveyed to John Porter Farms, Inc. by deed recorded in Volume 626, page 123 of said Deed Records, said beginning corner further being South 00 degrees 11 minutes 30 seconds East, a distance of 1219.85 feet from the Southwest corner of the J. R. Davis Survey Abstract 334 in Cooke County.</w:t>
      </w:r>
    </w:p>
    <w:p w:rsidR="003F3435" w:rsidRDefault="0032493E">
      <w:pPr>
        <w:spacing w:line="480" w:lineRule="auto"/>
        <w:jc w:val="both"/>
      </w:pPr>
      <w:r>
        <w:t xml:space="preserve">THENCE South 00 degrees 11 minutes 30 seconds East, in said County Road 200, crossing the South line of said Adda Survey, common to the North line of said Bradley Survey, continuing a total of 2824.05 feet to a found steel pin at the Easternmost Southeast corner of said John Porter Farms tract, on the North line of a tract conveyed to Alvrone Sater, Trustee, by deed recorded in Volume 734, page 271 of said Deed Records, at a turn in said County Road 200, on the South line of Cooke County, common to the North line of Denton County as described in said Bengtston deed;</w:t>
      </w:r>
    </w:p>
    <w:p w:rsidR="003F3435" w:rsidRDefault="0032493E">
      <w:pPr>
        <w:spacing w:line="480" w:lineRule="auto"/>
        <w:jc w:val="both"/>
      </w:pPr>
      <w:r>
        <w:t xml:space="preserve">THENCE North 89 degrees 51 minutes 52 seconds West, with said North line of said Sater tract, a distance of 40.68 feet to a found steel pin;</w:t>
      </w:r>
    </w:p>
    <w:p w:rsidR="003F3435" w:rsidRDefault="0032493E">
      <w:pPr>
        <w:spacing w:line="480" w:lineRule="auto"/>
        <w:jc w:val="both"/>
      </w:pPr>
      <w:r>
        <w:t xml:space="preserve">THENCE South 89 degrees 45 minutes 12 seconds West, a distance of 3012.78 feet to a found steel pin at the Southernmost Southeast corner of a tract conveyed to Troy P. Miller, Jr. by deed recorded in Volume 805, page 156 of said Deed Records;</w:t>
      </w:r>
    </w:p>
    <w:p w:rsidR="003F3435" w:rsidRDefault="0032493E">
      <w:pPr>
        <w:spacing w:line="480" w:lineRule="auto"/>
        <w:jc w:val="both"/>
      </w:pPr>
      <w:r>
        <w:t xml:space="preserve">THENCE with an old fence line the following courses and distances:</w:t>
      </w:r>
    </w:p>
    <w:p w:rsidR="003F3435" w:rsidRDefault="0032493E">
      <w:pPr>
        <w:spacing w:line="480" w:lineRule="auto"/>
        <w:ind w:firstLine="720"/>
        <w:jc w:val="both"/>
      </w:pPr>
      <w:r>
        <w:t xml:space="preserve">North 07 degrees 55 minutes 34 seconds East, crossing the line common to said Adda and Bradley Surveys, a distance of 745.34 feet to a found steel pin,</w:t>
      </w:r>
    </w:p>
    <w:p w:rsidR="003F3435" w:rsidRDefault="0032493E">
      <w:pPr>
        <w:spacing w:line="480" w:lineRule="auto"/>
        <w:ind w:firstLine="720"/>
        <w:jc w:val="both"/>
      </w:pPr>
      <w:r>
        <w:t xml:space="preserve">North 19 degrees 20 minutes 59 seconds East, a distance of 105.60 feet to a found steel pin,</w:t>
      </w:r>
    </w:p>
    <w:p w:rsidR="003F3435" w:rsidRDefault="0032493E">
      <w:pPr>
        <w:spacing w:line="480" w:lineRule="auto"/>
        <w:ind w:firstLine="720"/>
        <w:jc w:val="both"/>
      </w:pPr>
      <w:r>
        <w:t xml:space="preserve">North 10 degrees 07 minutes 43 seconds East, a distance of 796.69 feet to a found steel pin,</w:t>
      </w:r>
    </w:p>
    <w:p w:rsidR="003F3435" w:rsidRDefault="0032493E">
      <w:pPr>
        <w:spacing w:line="480" w:lineRule="auto"/>
        <w:ind w:firstLine="720"/>
        <w:jc w:val="both"/>
      </w:pPr>
      <w:r>
        <w:t xml:space="preserve">North 72 degrees 35 minutes 49 seconds East, a distance of 201.96 feet to a found steel pin;</w:t>
      </w:r>
    </w:p>
    <w:p w:rsidR="003F3435" w:rsidRDefault="0032493E">
      <w:pPr>
        <w:spacing w:line="480" w:lineRule="auto"/>
        <w:jc w:val="both"/>
      </w:pPr>
      <w:r>
        <w:t xml:space="preserve">THENCE North 00 degrees 20 minutes 42 seconds East, along or near a fence, a distance of 1157.87 feet to a found steel pin at the Southwest corner of said Sater tract;</w:t>
      </w:r>
    </w:p>
    <w:p w:rsidR="003F3435" w:rsidRDefault="0032493E">
      <w:pPr>
        <w:spacing w:line="480" w:lineRule="auto"/>
        <w:jc w:val="both"/>
      </w:pPr>
      <w:r>
        <w:t xml:space="preserve">THENCE South 89 degrees 55 minutes 19 seconds East, along or near a fence, passing a found steel pin at a fence corner on the West line of said County Road 200, continuing a total of 2566.42 feet to the point of beginning containing 179.94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7954A, Special District Local Laws Code, as added by Section 1 of this Act, is amended by adding Section 7954A.0306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