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S.C.R.</w:t>
      </w:r>
      <w:r xml:space="preserve">
        <w:t> </w:t>
      </w:r>
      <w:r>
        <w:t xml:space="preserve">No.</w:t>
      </w:r>
      <w:r xml:space="preserve">
        <w:t> </w:t>
      </w:r>
      <w:r>
        <w:t xml:space="preserve">15</w:t>
      </w:r>
    </w:p>
    <w:p w:rsidR="003F3435" w:rsidRDefault="003F3435"/>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family and friends of Everette Wayne McBride of Mount Pleasant suffered an immeasurable loss with his death on February 8, 2019, at the age of 73; and</w:t>
      </w:r>
    </w:p>
    <w:p w:rsidR="003F3435" w:rsidRDefault="0032493E">
      <w:pPr>
        <w:spacing w:line="480" w:lineRule="auto"/>
        <w:ind w:firstLine="720"/>
        <w:jc w:val="both"/>
      </w:pPr>
      <w:r>
        <w:t xml:space="preserve">WHEREAS, Born on October 25, 1945, in Dallas, "Skip" McBride was the son of Wayne McBride and the former Mae Deen Harris, and he grew up with the companionship of two siblings, Judith and Mike; he married Louise McBride, with whom he shared a rewarding union, and he took great pride in his children, Cynthia and Dennis, his stepchildren, Candace, Toy, Amanda, and Chelsea, and his grandchildren, Lauren, Dillon, Hayden, Brianna, Sofia, Paige, Mya, and Major; and</w:t>
      </w:r>
    </w:p>
    <w:p w:rsidR="003F3435" w:rsidRDefault="0032493E">
      <w:pPr>
        <w:spacing w:line="480" w:lineRule="auto"/>
        <w:ind w:firstLine="720"/>
        <w:jc w:val="both"/>
      </w:pPr>
      <w:r>
        <w:t xml:space="preserve">WHEREAS, Mr.</w:t>
      </w:r>
      <w:r xml:space="preserve">
        <w:t> </w:t>
      </w:r>
      <w:r>
        <w:t xml:space="preserve">McBride graduated from Woodrow Wilson High School in Dallas, and in 1973, he attended the 30th Texas Game Warden Training Academy at Texas A&amp;M University; he spent 35 years as a game warden captain in Northeast Texas, and he worked as a Realtor with Century 21 Landmark Associates beginning in 2005; in addition, he was a member of the Temple Masonic Lodge No.</w:t>
      </w:r>
      <w:r xml:space="preserve">
        <w:t> </w:t>
      </w:r>
      <w:r>
        <w:t xml:space="preserve">70 in Mount Pleasant; and</w:t>
      </w:r>
    </w:p>
    <w:p w:rsidR="003F3435" w:rsidRDefault="0032493E">
      <w:pPr>
        <w:spacing w:line="480" w:lineRule="auto"/>
        <w:ind w:firstLine="720"/>
        <w:jc w:val="both"/>
      </w:pPr>
      <w:r>
        <w:t xml:space="preserve">WHEREAS, Although Skip McBride is deeply missed, he has left his family and friends with a wealth of memories that they will forever treasure; now, therefore, be it</w:t>
      </w:r>
    </w:p>
    <w:p w:rsidR="003F3435" w:rsidRDefault="0032493E">
      <w:pPr>
        <w:spacing w:line="480" w:lineRule="auto"/>
        <w:ind w:firstLine="720"/>
        <w:jc w:val="both"/>
      </w:pPr>
      <w:r>
        <w:t xml:space="preserve">RESOLVED, That the 87th Legislature of the State of Texas hereby pay tribute to the life of Everette Wayne McBride and extend sincere sympathy to the members of his family and to his friends;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and Senate adjourn this day, they do so in memory of Skip McBride.</w:t>
      </w:r>
    </w:p>
    <w:p>
      <w:r>
        <w:br w:type="page"/>
      </w:r>
    </w:p>
    <w:p w:rsidR="003F3435" w:rsidRDefault="0032493E">
      <w:pPr>
        <w:spacing w:line="480" w:lineRule="auto"/>
        <w:jc w:val="both"/>
      </w:pPr>
    </w:p>
    <w:p w:rsidR="003F3435" w:rsidRDefault="003F3435"/>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15 was adopted by the Senate on April 19, 2021.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S.C.R.</w:t>
      </w:r>
      <w:r xml:space="preserve">
        <w:t> </w:t>
      </w:r>
      <w:r>
        <w:t xml:space="preserve">No.</w:t>
      </w:r>
      <w:r xml:space="preserve">
        <w:t> </w:t>
      </w:r>
      <w:r>
        <w:t xml:space="preserve">15 was adopted by the House on April 30, 2021.</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15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