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87R17221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 life lived with joy and purpose drew to a close with the passing of Noble Grace Cammack of Longview on January 11, 2021, at the age of 99; and</w:t>
      </w:r>
    </w:p>
    <w:p w:rsidR="003F3435" w:rsidRDefault="0032493E">
      <w:pPr>
        <w:spacing w:line="480" w:lineRule="auto"/>
        <w:ind w:firstLine="720"/>
        <w:jc w:val="both"/>
      </w:pPr>
      <w:r>
        <w:t xml:space="preserve">WHEREAS, The son of Claude and Sadie Cammack, Noble Cammack was born in Brookeland in Sabine County on January 14, 1921; he grew up with four siblings, Stella, Price, Joe Bill, and Jimmie, near land granted to his maternal ancestors by the Republic of Texas almost a century before; during World War II, he served his country in the U.S. Navy; he graduated from Kilgore College and moved to Longview to help his mother with her restaurant and boarding house; after a few years of employment with Eastman Kodak, he embarked on a 33-year career in accounting with Lone Star Steel Company in 1950; his retirement did not last, as he then took a new job in the City of Longview's purchasing department; and</w:t>
      </w:r>
    </w:p>
    <w:p w:rsidR="003F3435" w:rsidRDefault="0032493E">
      <w:pPr>
        <w:spacing w:line="480" w:lineRule="auto"/>
        <w:ind w:firstLine="720"/>
        <w:jc w:val="both"/>
      </w:pPr>
      <w:r>
        <w:t xml:space="preserve">WHEREAS, Mr.</w:t>
      </w:r>
      <w:r xml:space="preserve">
        <w:t> </w:t>
      </w:r>
      <w:r>
        <w:t xml:space="preserve">Cammack married the love of his life, the former Juanita Gossett, on April 8, 1950; they were blessed with four children, Kerry, Bruce, Stephen, and Teresa; later, he became "Bobo" to 13 treasured grandchildren and step-grandchildren, Alan, Stuart, Alex, Cole, Blake, Brittney, Kendall, Casey, Matthew, Jonathan, Brandon, Carolina, and Hailey, as well as 14 great-grandchildren; he served as a deacon and elder of First Christian Church, and he and his wife were faithful members of the Cornerstone Sunday school class; in addition, he volunteered for Meals on Wheels; he enjoyed gardening and traveling with his wife, and they shared a fulfilling marriage of more than six decades until her passing; in his last years, he treasured many friendships with fellow residents of Buckner Westminster Place; the most gracious of gentlemen, he always had a kind word for others, and he offered his signature white handkerchief to anyone who might need it; he continued to proudly stand for the Pledge of Allegiance and the National Anthem, even when relying on a walker; and</w:t>
      </w:r>
    </w:p>
    <w:p w:rsidR="003F3435" w:rsidRDefault="0032493E">
      <w:pPr>
        <w:spacing w:line="480" w:lineRule="auto"/>
        <w:ind w:firstLine="720"/>
        <w:jc w:val="both"/>
      </w:pPr>
      <w:r>
        <w:t xml:space="preserve">WHEREAS, Although Noble Cammack is greatly missed by those he left behind, they will forever cherish their memories of his thoughtful, courteous ways and deep integrity; now, therefore, be it</w:t>
      </w:r>
    </w:p>
    <w:p w:rsidR="003F3435" w:rsidRDefault="0032493E">
      <w:pPr>
        <w:spacing w:line="480" w:lineRule="auto"/>
        <w:ind w:firstLine="720"/>
        <w:jc w:val="both"/>
      </w:pPr>
      <w:r>
        <w:t xml:space="preserve">RESOLVED, That the 87th Legislature of the State of Texas hereby pay tribute to the life of Noble Grace Cammack and extend sincere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Noble Grace Cammack.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