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directing the legislature to authorize and regulate the possession, cultivation, and sale of cannabis."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