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Sage Aiden Pistocco</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Sage Aiden Pistocco, who died December 5, 2020, at the age of 24; and</w:t>
      </w:r>
    </w:p>
    <w:p w:rsidR="003F3435" w:rsidRDefault="0032493E">
      <w:pPr>
        <w:spacing w:line="480" w:lineRule="auto"/>
        <w:ind w:firstLine="720"/>
        <w:jc w:val="both"/>
      </w:pPr>
      <w:r>
        <w:rPr>
          <w:b/>
        </w:rPr>
        <w:t xml:space="preserve">WHEREAS</w:t>
      </w:r>
      <w:r>
        <w:t xml:space="preserve">, Sage Pistocco was born on December 27, 1995, in Amarillo; he grew up in Canyon, and he was active in Scouting from a young age and earned the rank of Eagle Scout; he graduated in 2014 from Canyon High School, where he was a drum major and a member of the Jazz Band and the ASL Honor Society; and</w:t>
      </w:r>
    </w:p>
    <w:p w:rsidR="003F3435" w:rsidRDefault="0032493E">
      <w:pPr>
        <w:spacing w:line="480" w:lineRule="auto"/>
        <w:ind w:firstLine="720"/>
        <w:jc w:val="both"/>
      </w:pPr>
      <w:r>
        <w:rPr>
          <w:b/>
        </w:rPr>
        <w:t xml:space="preserve">WHEREAS</w:t>
      </w:r>
      <w:r>
        <w:t xml:space="preserve">, He went on to earn a degree in wildlife biology from West Texas A&amp;M University; he was a Second Amendment advocate, and he worked as a range safety officer at Take Aim in Amarillo, where he was a patient instructor and helped people earn their concealed carry permits; and</w:t>
      </w:r>
    </w:p>
    <w:p w:rsidR="003F3435" w:rsidRDefault="0032493E">
      <w:pPr>
        <w:spacing w:line="480" w:lineRule="auto"/>
        <w:ind w:firstLine="720"/>
        <w:jc w:val="both"/>
      </w:pPr>
      <w:r>
        <w:rPr>
          <w:b/>
        </w:rPr>
        <w:t xml:space="preserve">WHEREAS</w:t>
      </w:r>
      <w:r>
        <w:t xml:space="preserve">, Sage was known for having a way with animals, and he was an avid outdoorsman who took great pleasure in spending time hunting, fishing, and honing his skills with guns and in archery; his talent as a sportsman was an asset to him, and he appeared as an actor in  </w:t>
      </w:r>
      <w:r>
        <w:rPr>
          <w:i/>
        </w:rPr>
        <w:t xml:space="preserve">Revelation Road:  The Black Rider</w:t>
      </w:r>
      <w:r>
        <w:t xml:space="preserve">, a 2014 Christianity-based movie that showcased his horsemanship; and</w:t>
      </w:r>
    </w:p>
    <w:p w:rsidR="003F3435" w:rsidRDefault="0032493E">
      <w:pPr>
        <w:spacing w:line="480" w:lineRule="auto"/>
        <w:ind w:firstLine="720"/>
        <w:jc w:val="both"/>
      </w:pPr>
      <w:r>
        <w:rPr>
          <w:b/>
        </w:rPr>
        <w:t xml:space="preserve">WHEREAS</w:t>
      </w:r>
      <w:r>
        <w:t xml:space="preserve">, A young man of courage, loyalty, and integrity, he was a light in the lives of the many who loved him; he was a proud Texan and deeply devoted to his family, and his values were rooted in his strong Christian faith; his generous spirit and the joy he took in living each day to the fullest will not be forgotten by those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Sage Aiden Pistocco;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Sage Aiden Pistocco.</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26,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