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Jacquelyn Ann Wofford Wetegrove</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Jacquelyn Ann Wofford Wetegrove, who died October 29, 2020, at the age of 67; and</w:t>
      </w:r>
    </w:p>
    <w:p w:rsidR="003F3435" w:rsidRDefault="0032493E">
      <w:pPr>
        <w:spacing w:line="480" w:lineRule="auto"/>
        <w:ind w:firstLine="720"/>
        <w:jc w:val="both"/>
      </w:pPr>
      <w:r>
        <w:rPr>
          <w:b/>
        </w:rPr>
        <w:t xml:space="preserve">WHEREAS</w:t>
      </w:r>
      <w:r>
        <w:t xml:space="preserve">, Jackie Wetegrove was an exemplary citizen who was widely admired for her contributions to her community and her loving nature; and</w:t>
      </w:r>
    </w:p>
    <w:p w:rsidR="003F3435" w:rsidRDefault="0032493E">
      <w:pPr>
        <w:spacing w:line="480" w:lineRule="auto"/>
        <w:ind w:firstLine="720"/>
        <w:jc w:val="both"/>
      </w:pPr>
      <w:r>
        <w:rPr>
          <w:b/>
        </w:rPr>
        <w:t xml:space="preserve">WHEREAS</w:t>
      </w:r>
      <w:r>
        <w:t xml:space="preserve">, She was born on October 22, 1953, in Seguin, and she attended Raymondville High School; she married Joseph Wetegrove on October 20, 1973, and they enjoyed 47 years of marriage together; they were blessed with three daughters, Jennifer Marie Wiehrdt, Jessica Ann Ulary, and Janelle Eleanor Fitch; and</w:t>
      </w:r>
    </w:p>
    <w:p w:rsidR="003F3435" w:rsidRDefault="0032493E">
      <w:pPr>
        <w:spacing w:line="480" w:lineRule="auto"/>
        <w:ind w:firstLine="720"/>
        <w:jc w:val="both"/>
      </w:pPr>
      <w:r>
        <w:rPr>
          <w:b/>
        </w:rPr>
        <w:t xml:space="preserve">WHEREAS</w:t>
      </w:r>
      <w:r>
        <w:t xml:space="preserve">, Jackie was known affectionately to many as "Mama Jack,"</w:t>
      </w:r>
      <w:r>
        <w:t xml:space="preserve"> </w:t>
      </w:r>
      <w:r>
        <w:t xml:space="preserve">and she took great pleasure in her role as a homemaker and in pampering her daughters and six grandchildren; she enjoyed dancing, listening to music, and taking long walks; and</w:t>
      </w:r>
    </w:p>
    <w:p w:rsidR="003F3435" w:rsidRDefault="0032493E">
      <w:pPr>
        <w:spacing w:line="480" w:lineRule="auto"/>
        <w:ind w:firstLine="720"/>
        <w:jc w:val="both"/>
      </w:pPr>
      <w:r>
        <w:rPr>
          <w:b/>
        </w:rPr>
        <w:t xml:space="preserve">WHEREAS</w:t>
      </w:r>
      <w:r>
        <w:t xml:space="preserve">, A woman of kindness, honesty, and patience, she gave unselfishly to others, and her love of family and friends and her enthusiasm for living each day to the fullest will not be forgotten by those who were privileged to share in her life;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cherished forever by her many loved ones;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Jacquelyn Ann Wetegrove;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Jackie Wetegrove.</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