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members of the Texas Federation of Republican Women and to join them in celebrating Texas Federation of Republican Women Day at the Capitol on February 4, 2021; and</w:t>
      </w:r>
    </w:p>
    <w:p w:rsidR="003F3435" w:rsidRDefault="0032493E">
      <w:pPr>
        <w:spacing w:line="480" w:lineRule="auto"/>
        <w:ind w:firstLine="720"/>
        <w:jc w:val="both"/>
      </w:pPr>
      <w:r>
        <w:rPr>
          <w:b/>
        </w:rPr>
        <w:t xml:space="preserve">WHEREAS</w:t>
      </w:r>
      <w:r>
        <w:t xml:space="preserve">, One of the largest women's organizations in the nation, the Texas Federation of Republican Women was established in 1955 as an outgrowth of the National Federation of Republican Women; since its creation, the Texas group has remained committed to the underlying principles of the Republican Party and has worked to promote government that reflects the will of the citizens of Texas; and</w:t>
      </w:r>
    </w:p>
    <w:p w:rsidR="003F3435" w:rsidRDefault="0032493E">
      <w:pPr>
        <w:spacing w:line="480" w:lineRule="auto"/>
        <w:ind w:firstLine="720"/>
        <w:jc w:val="both"/>
      </w:pPr>
      <w:r>
        <w:rPr>
          <w:b/>
        </w:rPr>
        <w:t xml:space="preserve">WHEREAS</w:t>
      </w:r>
      <w:r>
        <w:t xml:space="preserve">, This group of distinguished women seeks to foster strength and unity in political action through outreach and education and through its active support of Republican candidates; the organization encourages Republican women to run for political office and helps to prepare candidates to become effective party leaders; members are able to engage in the political process through local and statewide meetings and through opportunities to participate in campaign projects and volunteer service; and</w:t>
      </w:r>
    </w:p>
    <w:p w:rsidR="003F3435" w:rsidRDefault="0032493E">
      <w:pPr>
        <w:spacing w:line="480" w:lineRule="auto"/>
        <w:ind w:firstLine="720"/>
        <w:jc w:val="both"/>
      </w:pPr>
      <w:r>
        <w:rPr>
          <w:b/>
        </w:rPr>
        <w:t xml:space="preserve">WHEREAS</w:t>
      </w:r>
      <w:r>
        <w:t xml:space="preserve">, The Texas Federation of Republican Women has partnered with the American Red Cross to help the organization to provide life-saving blood to those in need; the political group has assisted the nonprofit organization with its work during the COVID-19 pandemic by offering its clubs for use as blood donation sites; the clubs are able to provide the accommodations needed to allow for social-distancing and are equipped with the necessary resources to meet current health and safety protocols for blood donation; and</w:t>
      </w:r>
    </w:p>
    <w:p w:rsidR="003F3435" w:rsidRDefault="0032493E">
      <w:pPr>
        <w:spacing w:line="480" w:lineRule="auto"/>
        <w:ind w:firstLine="720"/>
        <w:jc w:val="both"/>
      </w:pPr>
      <w:r>
        <w:rPr>
          <w:b/>
        </w:rPr>
        <w:t xml:space="preserve">WHEREAS</w:t>
      </w:r>
      <w:r>
        <w:t xml:space="preserve">, Members of the Texas Federation of Republican Women carry on a proud legacy of service and political activism in the Lone Star State, and it is indeed fitting that the organization be honored with a special day of recognition at the Texas Capitol;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members of the Texas Federation of Republican Women and extend to them best wishes for a rewarding Texas Federation of Republican Women Day at the Capitol; and, be it further</w:t>
      </w:r>
    </w:p>
    <w:p w:rsidR="003F3435" w:rsidRDefault="0032493E">
      <w:pPr>
        <w:spacing w:line="480" w:lineRule="auto"/>
        <w:ind w:firstLine="720"/>
        <w:jc w:val="both"/>
      </w:pPr>
      <w:r>
        <w:rPr>
          <w:b/>
        </w:rPr>
        <w:t xml:space="preserve">RESOLVED</w:t>
      </w:r>
      <w:r>
        <w:t xml:space="preserve">,</w:t>
      </w:r>
      <w:r>
        <w:t xml:space="preserve"> That a copy of this Resolution be prepared for the organization as an expression of esteem from the Texas Senate.</w:t>
      </w:r>
    </w:p>
    <w:p w:rsidR="003F3435" w:rsidRDefault="003F3435"/>
    <w:p w:rsidR="003F3435" w:rsidRDefault="0032493E">
      <w:pPr>
        <w:spacing w:line="480" w:lineRule="auto"/>
        <w:jc w:val="right"/>
      </w:pPr>
      <w:r>
        <w:t xml:space="preserve">Nelson, Buckingham, Campbell</w:t>
      </w:r>
    </w:p>
    <w:p w:rsidR="003F3435" w:rsidRDefault="0032493E">
      <w:pPr>
        <w:jc w:val="right"/>
      </w:pPr>
      <w:r>
        <w:t xml:space="preserve">Huffman, Kolkhorst, Paxton</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