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38</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Carl Glen Newstrom</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Carl Glen Newstrom, who died January</w:t>
      </w:r>
      <w:r xml:space="preserve">
        <w:t> </w:t>
      </w:r>
      <w:r>
        <w:t xml:space="preserve">7,</w:t>
      </w:r>
      <w:r xml:space="preserve">
        <w:t> </w:t>
      </w:r>
      <w:r>
        <w:t xml:space="preserve">2021, at the age of 59; and</w:t>
      </w:r>
    </w:p>
    <w:p w:rsidR="003F3435" w:rsidRDefault="0032493E">
      <w:pPr>
        <w:spacing w:line="480" w:lineRule="auto"/>
        <w:ind w:firstLine="720"/>
        <w:jc w:val="both"/>
      </w:pPr>
      <w:r>
        <w:rPr>
          <w:b/>
        </w:rPr>
        <w:t xml:space="preserve">WHEREAS</w:t>
      </w:r>
      <w:r>
        <w:t xml:space="preserve">, Carl Newstrom was born September 30, 1961, in Elgin; he learned the value of hard work at a young age by working on area farms, and he graduated from Elgin High School in 1980; he was a lifelong resident of Elgin and took great pride in serving his community; and</w:t>
      </w:r>
    </w:p>
    <w:p w:rsidR="003F3435" w:rsidRDefault="0032493E">
      <w:pPr>
        <w:spacing w:line="480" w:lineRule="auto"/>
        <w:ind w:firstLine="720"/>
        <w:jc w:val="both"/>
      </w:pPr>
      <w:r>
        <w:rPr>
          <w:b/>
        </w:rPr>
        <w:t xml:space="preserve">WHEREAS</w:t>
      </w:r>
      <w:r>
        <w:t xml:space="preserve">, He enjoyed a productive 30-year career in state service with the Texas Department of Public Safety; he was also a longtime member of the Elgin Volunteer Fire Department, where he held numerous leadership positions; he served as the department's board member, vice president, and president, and in 2001, he was named Fireman of the Year; he was a well-known community figure and was elected to serve three terms on the Bastrop-Travis Counties Emergency Services District Number 1 Board; and</w:t>
      </w:r>
    </w:p>
    <w:p w:rsidR="003F3435" w:rsidRDefault="0032493E">
      <w:pPr>
        <w:spacing w:line="480" w:lineRule="auto"/>
        <w:ind w:firstLine="720"/>
        <w:jc w:val="both"/>
      </w:pPr>
      <w:r>
        <w:rPr>
          <w:b/>
        </w:rPr>
        <w:t xml:space="preserve">WHEREAS</w:t>
      </w:r>
      <w:r>
        <w:t xml:space="preserve">, He married the love of his life, Eileen, in 1986, and they enjoyed 34 years of marriage together; they were blessed with two daughters, Amanda Brooke Sanchez and Ashley Paige DeWitt, and his grandsons, Kyle and Oakley, were a source of much pride and joy for him; and</w:t>
      </w:r>
    </w:p>
    <w:p w:rsidR="003F3435" w:rsidRDefault="0032493E">
      <w:pPr>
        <w:spacing w:line="480" w:lineRule="auto"/>
        <w:ind w:firstLine="720"/>
        <w:jc w:val="both"/>
      </w:pPr>
      <w:r>
        <w:rPr>
          <w:b/>
        </w:rPr>
        <w:t xml:space="preserve">WHEREAS</w:t>
      </w:r>
      <w:r>
        <w:t xml:space="preserve">, A man of courage, kindness, and generosity, he gave unselfishly to others; he was noted for his love of the outdoors, his enthusiasm for living each day to the fullest, and his commitment to public service; and</w:t>
      </w:r>
    </w:p>
    <w:p w:rsidR="003F3435" w:rsidRDefault="0032493E">
      <w:pPr>
        <w:spacing w:line="480" w:lineRule="auto"/>
        <w:ind w:firstLine="720"/>
        <w:jc w:val="both"/>
      </w:pPr>
      <w:r>
        <w:rPr>
          <w:b/>
        </w:rPr>
        <w:t xml:space="preserve">WHEREAS</w:t>
      </w:r>
      <w:r>
        <w:t xml:space="preserve">,</w:t>
      </w:r>
      <w:r>
        <w:t xml:space="preserve"> He was a devoted husband, father, and grandfather, and he leaves behind memories that will be treasured forever by his family and countless friends; now, therefore, be it</w:t>
      </w:r>
    </w:p>
    <w:p w:rsidR="003F3435" w:rsidRDefault="0032493E">
      <w:pPr>
        <w:spacing w:line="480" w:lineRule="auto"/>
        <w:ind w:firstLine="720"/>
        <w:jc w:val="both"/>
      </w:pPr>
      <w:r>
        <w:rPr>
          <w:b/>
        </w:rPr>
        <w:t xml:space="preserve">RESOLVED</w:t>
      </w:r>
      <w:r>
        <w:t xml:space="preserve">, That the Senate of the State of Texas, 87th Legislature, hereby extend sincere condolences to the bereaved family of Carl Glen Newstrom;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Carl Newstrom.</w:t>
      </w:r>
    </w:p>
    <w:p w:rsidR="003F3435" w:rsidRDefault="003F3435"/>
    <w:p w:rsidR="003F3435" w:rsidRDefault="0032493E">
      <w:pPr>
        <w:spacing w:line="480" w:lineRule="auto"/>
        <w:jc w:val="right"/>
      </w:pPr>
      <w:r>
        <w:t xml:space="preserve">Eckhardt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9,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