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state's first responders for their outstanding work during the devastating 2021 winter storm; and</w:t>
      </w:r>
    </w:p>
    <w:p w:rsidR="003F3435" w:rsidRDefault="003F3435"/>
    <w:p w:rsidR="003F3435" w:rsidRDefault="0032493E">
      <w:pPr>
        <w:spacing w:line="480" w:lineRule="auto"/>
        <w:ind w:firstLine="720"/>
        <w:jc w:val="both"/>
      </w:pPr>
      <w:r>
        <w:rPr>
          <w:b/>
        </w:rPr>
        <w:t xml:space="preserve">WHEREAS</w:t>
      </w:r>
      <w:r>
        <w:t xml:space="preserve">, On the weekend of February 13 and 14, arctic blasts from a disturbance in the northern polar ice cap caused massive disruptions in the state's power grid, which led to life-threatening conditions across Texas; and</w:t>
      </w:r>
    </w:p>
    <w:p w:rsidR="003F3435" w:rsidRDefault="003F3435"/>
    <w:p w:rsidR="003F3435" w:rsidRDefault="0032493E">
      <w:pPr>
        <w:spacing w:line="480" w:lineRule="auto"/>
        <w:ind w:firstLine="720"/>
        <w:jc w:val="both"/>
      </w:pPr>
      <w:r>
        <w:rPr>
          <w:b/>
        </w:rPr>
        <w:t xml:space="preserve">WHEREAS</w:t>
      </w:r>
      <w:r>
        <w:t xml:space="preserve">, Texas' first responders, faced with handling numerous ensuing emergencies, worked hard to ensure that the state's most vulnerable citizens continued to receive medical attention and life-saving care; while working during the widespread power outage, the courage and resolve of first responders was evident in communities across the state, as they selflessly provided assistance to those most in need; and</w:t>
      </w:r>
    </w:p>
    <w:p w:rsidR="003F3435" w:rsidRDefault="003F3435"/>
    <w:p w:rsidR="003F3435" w:rsidRDefault="0032493E">
      <w:pPr>
        <w:spacing w:line="480" w:lineRule="auto"/>
        <w:ind w:firstLine="720"/>
        <w:jc w:val="both"/>
      </w:pPr>
      <w:r>
        <w:rPr>
          <w:b/>
        </w:rPr>
        <w:t xml:space="preserve">WHEREAS</w:t>
      </w:r>
      <w:r>
        <w:t xml:space="preserve">, Texas' first responders helped to prevent loss of life and took care of a variety of medical needs in the midst of harsh and freezing temperatures, and they are truly deserving of special recognition for their skill and their determination;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commend Texas' first responders on their heroic efforts to provide medical care during the 2021 winter storm;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their honor.</w:t>
      </w:r>
    </w:p>
    <w:p w:rsidR="003F3435" w:rsidRDefault="003F3435"/>
    <w:p w:rsidR="003F3435" w:rsidRDefault="0032493E">
      <w:pPr>
        <w:spacing w:line="480" w:lineRule="auto"/>
        <w:jc w:val="right"/>
      </w:pPr>
      <w:r>
        <w:t xml:space="preserve">Creighton</w:t>
      </w:r>
    </w:p>
    <w:p w:rsidR="003F3435" w:rsidRDefault="0032493E">
      <w:pPr>
        <w:jc w:val="both"/>
      </w:pPr>
    </w:p>
    <w:tbl>
      <w:tr>
        <w:tc>
          <w:p>
            <w:r>
              <w:t xml:space="preserve">Alvarado</w:t>
            </w:r>
          </w:p>
        </w:tc>
        <w:tc>
          <w:p>
            <w:r>
              <w:t xml:space="preserve">Hinojosa</w:t>
            </w:r>
          </w:p>
        </w:tc>
        <w:tc>
          <w:p>
            <w:r>
              <w:t xml:space="preserve">Paxton</w:t>
            </w:r>
          </w:p>
        </w:tc>
      </w:tr>
      <w:tr>
        <w:tc>
          <w:p>
            <w:r>
              <w:t xml:space="preserve">Bettencourt</w:t>
            </w:r>
          </w:p>
        </w:tc>
        <w:tc>
          <w:p>
            <w:r>
              <w:t xml:space="preserve">Huffman</w:t>
            </w:r>
          </w:p>
        </w:tc>
        <w:tc>
          <w:p>
            <w:r>
              <w:t xml:space="preserve">Perry</w:t>
            </w:r>
          </w:p>
        </w:tc>
      </w:tr>
      <w:tr>
        <w:tc>
          <w:p>
            <w:r>
              <w:t xml:space="preserve">Birdwell</w:t>
            </w:r>
          </w:p>
        </w:tc>
        <w:tc>
          <w:p>
            <w:r>
              <w:t xml:space="preserve">Hughes</w:t>
            </w:r>
          </w:p>
        </w:tc>
        <w:tc>
          <w:p>
            <w:r>
              <w:t xml:space="preserve">Powell</w:t>
            </w:r>
          </w:p>
        </w:tc>
      </w:tr>
      <w:tr>
        <w:tc>
          <w:p>
            <w:r>
              <w:t xml:space="preserve">Blanco</w:t>
            </w:r>
          </w:p>
        </w:tc>
        <w:tc>
          <w:p>
            <w:r>
              <w:t xml:space="preserve">Johnson</w:t>
            </w:r>
          </w:p>
        </w:tc>
        <w:tc>
          <w:p>
            <w:r>
              <w:t xml:space="preserve">Schwertner</w:t>
            </w:r>
          </w:p>
        </w:tc>
      </w:tr>
      <w:tr>
        <w:tc>
          <w:p>
            <w:r>
              <w:t xml:space="preserve">Buckingham</w:t>
            </w:r>
          </w:p>
        </w:tc>
        <w:tc>
          <w:p>
            <w:r>
              <w:t xml:space="preserve">Kolkhorst</w:t>
            </w:r>
          </w:p>
        </w:tc>
        <w:tc>
          <w:p>
            <w:r>
              <w:t xml:space="preserve">Seliger</w:t>
            </w:r>
          </w:p>
        </w:tc>
      </w:tr>
      <w:tr>
        <w:tc>
          <w:p>
            <w:r>
              <w:t xml:space="preserve">Campbell</w:t>
            </w:r>
          </w:p>
        </w:tc>
        <w:tc>
          <w:p>
            <w:r>
              <w:t xml:space="preserve">Lucio</w:t>
            </w:r>
          </w:p>
        </w:tc>
        <w:tc>
          <w:p>
            <w:r>
              <w:t xml:space="preserve">Springer</w:t>
            </w:r>
          </w:p>
        </w:tc>
      </w:tr>
      <w:tr>
        <w:tc>
          <w:p>
            <w:r>
              <w:t xml:space="preserve">Eckhardt</w:t>
            </w:r>
          </w:p>
        </w:tc>
        <w:tc>
          <w:p>
            <w:r>
              <w:t xml:space="preserve">Menéndez</w:t>
            </w:r>
          </w:p>
        </w:tc>
        <w:tc>
          <w:p>
            <w:r>
              <w:t xml:space="preserve">Taylor</w:t>
            </w:r>
          </w:p>
        </w:tc>
      </w:tr>
      <w:tr>
        <w:tc>
          <w:p>
            <w:r>
              <w:t xml:space="preserve">Gutierrez</w:t>
            </w:r>
          </w:p>
        </w:tc>
        <w:tc>
          <w:p>
            <w:r>
              <w:t xml:space="preserve">Miles</w:t>
            </w:r>
          </w:p>
        </w:tc>
        <w:tc>
          <w:p>
            <w:r>
              <w:t xml:space="preserve">West</w:t>
            </w:r>
          </w:p>
        </w:tc>
      </w:tr>
      <w:tr>
        <w:tc>
          <w:p>
            <w:r>
              <w:t xml:space="preserve">Hall</w:t>
            </w:r>
          </w:p>
        </w:tc>
        <w:tc>
          <w:p>
            <w:r>
              <w:t xml:space="preserve">Nelson</w:t>
            </w:r>
          </w:p>
        </w:tc>
        <w:tc>
          <w:p>
            <w:r>
              <w:t xml:space="preserve">Whitmire</w:t>
            </w:r>
          </w:p>
        </w:tc>
      </w:tr>
      <w:tr>
        <w:tc>
          <w:p>
            <w:r>
              <w:t xml:space="preserve">Hancock</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