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117</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Audrey Beyer Jones, who recently celebrated her 100th birthday; and</w:t>
      </w:r>
    </w:p>
    <w:p w:rsidR="003F3435" w:rsidRDefault="0032493E">
      <w:pPr>
        <w:spacing w:line="480" w:lineRule="auto"/>
        <w:ind w:firstLine="720"/>
        <w:jc w:val="both"/>
      </w:pPr>
      <w:r>
        <w:rPr>
          <w:b/>
        </w:rPr>
        <w:t xml:space="preserve">WHEREAS</w:t>
      </w:r>
      <w:r>
        <w:t xml:space="preserve">, Audrey Jones was born on February 1, 1921, in Madison, Wisconsin; she grew up in Milwaukee and earned a degree from Milwaukee-Downer College, and she was a hospital intern in Colorado when Pearl Harbor was attacked; and</w:t>
      </w:r>
    </w:p>
    <w:p w:rsidR="003F3435" w:rsidRDefault="0032493E">
      <w:pPr>
        <w:spacing w:line="480" w:lineRule="auto"/>
        <w:ind w:firstLine="720"/>
        <w:jc w:val="both"/>
      </w:pPr>
      <w:r>
        <w:rPr>
          <w:b/>
        </w:rPr>
        <w:t xml:space="preserve">WHEREAS</w:t>
      </w:r>
      <w:r>
        <w:t xml:space="preserve">, She was serving as an employee at Charity Hospital in New Orleans when she decided to follow her father's example and take part in military service; she joined the United States Army and served with distinction as a hospital dietitian; her unit closely followed the D-Day invasion force into France, and she was close to the front lines during the Battle of the Bulge; and</w:t>
      </w:r>
    </w:p>
    <w:p w:rsidR="003F3435" w:rsidRDefault="0032493E">
      <w:pPr>
        <w:spacing w:line="480" w:lineRule="auto"/>
        <w:ind w:firstLine="720"/>
        <w:jc w:val="both"/>
      </w:pPr>
      <w:r>
        <w:rPr>
          <w:b/>
        </w:rPr>
        <w:t xml:space="preserve">WHEREAS</w:t>
      </w:r>
      <w:r>
        <w:t xml:space="preserve">, Audrey Jones has been blessed with a wonderful family; she married the love of her life, Frank, in 1954, and they moved to Corpus Christi and raised their three sons; and</w:t>
      </w:r>
    </w:p>
    <w:p w:rsidR="003F3435" w:rsidRDefault="0032493E">
      <w:pPr>
        <w:spacing w:line="480" w:lineRule="auto"/>
        <w:ind w:firstLine="720"/>
        <w:jc w:val="both"/>
      </w:pPr>
      <w:r>
        <w:rPr>
          <w:b/>
        </w:rPr>
        <w:t xml:space="preserve">WHEREAS</w:t>
      </w:r>
      <w:r>
        <w:t xml:space="preserve">, A respected member of the "Greatest Generation,"</w:t>
      </w:r>
      <w:r>
        <w:t xml:space="preserve"> </w:t>
      </w:r>
      <w:r>
        <w:t xml:space="preserve">she has lived through times and experienced events that many people only know through history books, and there is much to be learned from the wisdom she has gained through the years; a beloved member of her community, she is noted for her warmth, her humility, and her wise counsel, and she inspires those around her by her enthusiasm for living each day to the fullest; now, therefore, be it</w:t>
      </w:r>
    </w:p>
    <w:p w:rsidR="003F3435" w:rsidRDefault="0032493E">
      <w:pPr>
        <w:spacing w:line="480" w:lineRule="auto"/>
        <w:ind w:firstLine="720"/>
        <w:jc w:val="both"/>
      </w:pPr>
      <w:r>
        <w:rPr>
          <w:b/>
        </w:rPr>
        <w:t xml:space="preserve">RESOLVED</w:t>
      </w:r>
      <w:r>
        <w:t xml:space="preserve">, That the Senate of the State of Texas, 87th Legislature, hereby pay tribute to Audrey Beyer Jones and extend to her congratulations on the celebration of her 100th birthday;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high regard from the Texas Senate.</w:t>
      </w:r>
    </w:p>
    <w:p w:rsidR="003F3435" w:rsidRDefault="003F3435"/>
    <w:p w:rsidR="003F3435" w:rsidRDefault="0032493E">
      <w:pPr>
        <w:spacing w:line="480" w:lineRule="auto"/>
        <w:jc w:val="right"/>
      </w:pPr>
      <w:r>
        <w:t xml:space="preserve">Hinojosa</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9,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117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