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122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James White</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James Morris White, a beloved icon of the Austin community, who died January 24, 2021, at the age of 81; and</w:t>
      </w:r>
    </w:p>
    <w:p w:rsidR="003F3435" w:rsidRDefault="0032493E">
      <w:pPr>
        <w:spacing w:line="480" w:lineRule="auto"/>
        <w:ind w:firstLine="720"/>
        <w:jc w:val="both"/>
      </w:pPr>
      <w:r>
        <w:rPr>
          <w:b/>
        </w:rPr>
        <w:t xml:space="preserve">WHEREAS</w:t>
      </w:r>
      <w:r>
        <w:t xml:space="preserve">, James White was a fifth-generation Texan and a lifelong Austinite; he broke with a long family tradition of service in law enforcement to follow his dream of opening the best dance hall in Texas, and he succeeded in building a cultural treasure in the heart of his hometown community; and</w:t>
      </w:r>
    </w:p>
    <w:p w:rsidR="003F3435" w:rsidRDefault="0032493E">
      <w:pPr>
        <w:spacing w:line="480" w:lineRule="auto"/>
        <w:ind w:firstLine="720"/>
        <w:jc w:val="both"/>
      </w:pPr>
      <w:r>
        <w:rPr>
          <w:b/>
        </w:rPr>
        <w:t xml:space="preserve">WHEREAS</w:t>
      </w:r>
      <w:r>
        <w:t xml:space="preserve">, This legendary Texan was born on April 12, 1939; he graduated from Travis High School in 1957, and he served with distinction in the United States Army from 1961 to 1964; after returning home from military service, he began construction on the Broken Spoke, a South Austin honky-tonk bar, restaurant, and dance hall; in 1966, he married his life's true love, Annetta Wells; and</w:t>
      </w:r>
    </w:p>
    <w:p w:rsidR="003F3435" w:rsidRDefault="0032493E">
      <w:pPr>
        <w:spacing w:line="480" w:lineRule="auto"/>
        <w:ind w:firstLine="720"/>
        <w:jc w:val="both"/>
      </w:pPr>
      <w:r>
        <w:rPr>
          <w:b/>
        </w:rPr>
        <w:t xml:space="preserve">WHEREAS</w:t>
      </w:r>
      <w:r>
        <w:t xml:space="preserve">, With Annetta by his side, James created a celebrated landmark and country music hub that captured and preserved part of the Lone Star State's mythical charm; the Broken Spoke helped mark the path to stardom for such musical greats as Bob Wills, Ray Benson, The Dixie Chicks, Willie Nelson, and Garth Brooks; the music venue was featured in the documentary </w:t>
      </w:r>
      <w:r>
        <w:rPr>
          <w:i/>
        </w:rPr>
        <w:t xml:space="preserve">Honky Tonk Heaven:  Legend of the Broken Spoke</w:t>
      </w:r>
      <w:r>
        <w:t xml:space="preserve"> and was on the cover of George Strait's 2019 album, </w:t>
      </w:r>
      <w:r>
        <w:rPr>
          <w:i/>
        </w:rPr>
        <w:t xml:space="preserve">Honky Tonk Machine</w:t>
      </w:r>
      <w:r>
        <w:t xml:space="preserve">; and</w:t>
      </w:r>
    </w:p>
    <w:p w:rsidR="003F3435" w:rsidRDefault="0032493E">
      <w:pPr>
        <w:spacing w:line="480" w:lineRule="auto"/>
        <w:ind w:firstLine="720"/>
        <w:jc w:val="both"/>
      </w:pPr>
      <w:r>
        <w:rPr>
          <w:b/>
        </w:rPr>
        <w:t xml:space="preserve">WHEREAS</w:t>
      </w:r>
      <w:r>
        <w:t xml:space="preserve">, Mr.</w:t>
      </w:r>
      <w:r xml:space="preserve">
        <w:t> </w:t>
      </w:r>
      <w:r>
        <w:t xml:space="preserve">White's iconic venue remains a favorite watering hole for both locals and legends, and his vision will continue to live on through the ongoing leadership of his wife, Annetta, and his two daughters, Terri White and Virginia White-Peacock; he leaves behind four grandchildren and four great-grandchildren, who were a source of pride and joy to him; and</w:t>
      </w:r>
    </w:p>
    <w:p w:rsidR="003F3435" w:rsidRDefault="0032493E">
      <w:pPr>
        <w:spacing w:line="480" w:lineRule="auto"/>
        <w:ind w:firstLine="720"/>
        <w:jc w:val="both"/>
      </w:pPr>
      <w:r>
        <w:rPr>
          <w:b/>
        </w:rPr>
        <w:t xml:space="preserve">WHEREAS</w:t>
      </w:r>
      <w:r>
        <w:t xml:space="preserve">, James White was a devoted husband, father, and grandfather and a truly quintessential Texan; he was a cherished member of the Austin community, and he will long be remembered with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James Morris White;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James White.</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9,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122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