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158</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Richard and Maurine Cain for their many contributions to the City of Saint Jo, Texas; and</w:t>
      </w:r>
    </w:p>
    <w:p w:rsidR="003F3435" w:rsidRDefault="0032493E">
      <w:pPr>
        <w:spacing w:line="480" w:lineRule="auto"/>
        <w:ind w:firstLine="720"/>
        <w:jc w:val="both"/>
      </w:pPr>
      <w:r>
        <w:rPr>
          <w:b/>
        </w:rPr>
        <w:t xml:space="preserve">WHEREAS</w:t>
      </w:r>
      <w:r>
        <w:t xml:space="preserve">, Natives of California, Dick and Maurine Cain are trusted professionals in the field of wildlife management consulting; they purchased a large property on the outskirts of Saint Jo in 2003 and established Trophy Ridge Whitetails; their newly designed state-of-the-art breeding facilities enabled them to pioneer significant advancements in deer management; and</w:t>
      </w:r>
    </w:p>
    <w:p w:rsidR="003F3435" w:rsidRDefault="0032493E">
      <w:pPr>
        <w:spacing w:line="480" w:lineRule="auto"/>
        <w:ind w:firstLine="720"/>
        <w:jc w:val="both"/>
      </w:pPr>
      <w:r>
        <w:rPr>
          <w:b/>
        </w:rPr>
        <w:t xml:space="preserve">WHEREAS</w:t>
      </w:r>
      <w:r>
        <w:t xml:space="preserve">, For more than 17 years, Dick and Maurine gave generously of their time and talents to the benefit of the Saint Jo community; they devoted countless hours to supporting the Stonewall Saloon Museum, and their work on behalf of the Saint Jo Chamber of Commerce helped to set the organization on a sound financial foundation; their volunteer activities also included decorating the downtown Chisholm Trail Square for holiday events and cooking at fund-raising concession stands; and</w:t>
      </w:r>
    </w:p>
    <w:p w:rsidR="003F3435" w:rsidRDefault="0032493E">
      <w:pPr>
        <w:spacing w:line="480" w:lineRule="auto"/>
        <w:ind w:firstLine="720"/>
        <w:jc w:val="both"/>
      </w:pPr>
      <w:r>
        <w:rPr>
          <w:b/>
        </w:rPr>
        <w:t xml:space="preserve">WHEREAS</w:t>
      </w:r>
      <w:r>
        <w:t xml:space="preserve">, Mr. and Mrs. Cain began their Texas journey in 1970, when Dick joined the faculty of Texas A&amp;M University as a professor of poultry science, genetics, and game bird management, and he went on to earn acclaim for his expertise on quail; he and Maurine also owned a successful McDonald's franchise for 17 years prior to their move to Saint Jo; and</w:t>
      </w:r>
    </w:p>
    <w:p w:rsidR="003F3435" w:rsidRDefault="0032493E">
      <w:pPr>
        <w:spacing w:line="480" w:lineRule="auto"/>
        <w:ind w:firstLine="720"/>
        <w:jc w:val="both"/>
      </w:pPr>
      <w:r>
        <w:rPr>
          <w:b/>
        </w:rPr>
        <w:t xml:space="preserve">WHEREAS</w:t>
      </w:r>
      <w:r>
        <w:t xml:space="preserve">, Dick and Maurine Cain are treasured former Texans; they can reflect with pride on an impressive legacy of civic service in the Saint Jo community, and their presence in the Lone Star State is greatly missed;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87th Legislature, hereby commend Dick and Maurine Cain on their lasting contributions to the City of Saint Jo and the State of Texas and extend to them best wishes for the future; and, be it further</w:t>
      </w:r>
    </w:p>
    <w:p w:rsidR="003F3435" w:rsidRDefault="0032493E">
      <w:pPr>
        <w:spacing w:line="480" w:lineRule="auto"/>
        <w:ind w:firstLine="720"/>
        <w:jc w:val="both"/>
      </w:pPr>
      <w:r>
        <w:rPr>
          <w:b/>
        </w:rPr>
        <w:t xml:space="preserve">RESOLVED</w:t>
      </w:r>
      <w:r>
        <w:t xml:space="preserve">, That a copy of this Resolution be prepared in their honor.</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18,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