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165</w:t>
      </w:r>
    </w:p>
    <w:p w:rsidR="003F3435" w:rsidRDefault="003F3435"/>
    <w:p w:rsidR="003F3435" w:rsidRDefault="0032493E">
      <w:pPr>
        <w:spacing w:line="480" w:lineRule="auto"/>
        <w:ind w:firstLine="720"/>
        <w:jc w:val="both"/>
      </w:pPr>
      <w:r>
        <w:rPr>
          <w:b/>
        </w:rPr>
        <w:t xml:space="preserve">WHEREAS</w:t>
      </w:r>
      <w:r>
        <w:t xml:space="preserve">, The boys' swim team from Cathedral High School in El Paso added another chapter to its illustrious history by winning the 2021 Texas Association of Private and Parochial Schools Division I state championship on February 10, 2021, at the Bill Walker Pool in San Antonio; and</w:t>
      </w:r>
    </w:p>
    <w:p w:rsidR="003F3435" w:rsidRDefault="0032493E">
      <w:pPr>
        <w:spacing w:line="480" w:lineRule="auto"/>
        <w:ind w:firstLine="720"/>
        <w:jc w:val="both"/>
      </w:pPr>
      <w:r>
        <w:rPr>
          <w:b/>
        </w:rPr>
        <w:t xml:space="preserve">WHEREAS</w:t>
      </w:r>
      <w:r>
        <w:t xml:space="preserve">, En route to claiming the 30th boys' swimming championship in 32 years, the Irish excelled in a variety of events, besting 18 other schools with 272 total team points; and</w:t>
      </w:r>
    </w:p>
    <w:p w:rsidR="003F3435" w:rsidRDefault="0032493E">
      <w:pPr>
        <w:spacing w:line="480" w:lineRule="auto"/>
        <w:ind w:firstLine="720"/>
        <w:jc w:val="both"/>
      </w:pPr>
      <w:r>
        <w:rPr>
          <w:b/>
        </w:rPr>
        <w:t xml:space="preserve">WHEREAS</w:t>
      </w:r>
      <w:r>
        <w:t xml:space="preserve">, The Irish swimmers made a particularly strong showing in the relay competition, with the 200-yard medley, 200-yard freestyle, and 400-yard freestyle squads each claiming second place; in individual events, senior Adrian Prieto placed second in the 100-yard freestyle and third in the 200-yard freestyle, and junior Javier Terrazas finished third in the 100-yard backstroke and fourth in the 500-yard freestyle; junior Elijah Villalva took home third place in the 100-yard butterfly and also finished fourth in the 200-yard individual medley; and</w:t>
      </w:r>
    </w:p>
    <w:p w:rsidR="003F3435" w:rsidRDefault="0032493E">
      <w:pPr>
        <w:spacing w:line="480" w:lineRule="auto"/>
        <w:ind w:firstLine="720"/>
        <w:jc w:val="both"/>
      </w:pPr>
      <w:r>
        <w:rPr>
          <w:b/>
        </w:rPr>
        <w:t xml:space="preserve">WHEREAS</w:t>
      </w:r>
      <w:r>
        <w:t xml:space="preserve">, The other Cathedral High swimmers who proudly represented their school at the state meet included Sebastian Machado, Carlos Rodriguez, Brandon Herrera, Robert Rodriguez, Daniel Rivera, Oscar Luevano, Mauricio Olvera Escobar, Esteban Veliz, and Nareg Aidinian; the swimmers were guided by head coach and Cathedral graduate, Calvin Zielsdorf, whose leadership helped Cathedral reclaim the crown after second-place finishes in 2019 and 2020; and</w:t>
      </w:r>
    </w:p>
    <w:p w:rsidR="003F3435" w:rsidRDefault="0032493E">
      <w:pPr>
        <w:spacing w:line="480" w:lineRule="auto"/>
        <w:ind w:firstLine="720"/>
        <w:jc w:val="both"/>
      </w:pPr>
      <w:r>
        <w:rPr>
          <w:b/>
        </w:rPr>
        <w:t xml:space="preserve">WHEREAS</w:t>
      </w:r>
      <w:r>
        <w:t xml:space="preserve">, These talented young Texans have distinguished themselves through their skill, hard work, and enduring commitment to excellence, and they may indeed reflect with pride on their extraordinary accomplishments;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the Cathedral High School boys' swim team on winning the 2021 TAPPS Division I state championship and extend to the swimmers, coaches, and staff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team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