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188</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Mayor Laura Hill of Southlake, who is retiring after nearly two decades of outstanding service to the city; and</w:t>
      </w:r>
    </w:p>
    <w:p w:rsidR="003F3435" w:rsidRDefault="0032493E">
      <w:pPr>
        <w:spacing w:line="480" w:lineRule="auto"/>
        <w:ind w:firstLine="720"/>
        <w:jc w:val="both"/>
      </w:pPr>
      <w:r>
        <w:rPr>
          <w:b/>
        </w:rPr>
        <w:t xml:space="preserve">WHEREAS</w:t>
      </w:r>
      <w:r>
        <w:t xml:space="preserve">,</w:t>
      </w:r>
      <w:r>
        <w:t xml:space="preserve"> Laura Hill began her distinguished career in public service in 2004, when she was elected to the Southlake City Council; she became the first woman to serve as Southlake's mayor after her election in 2015, and she was reelected in 2018; and</w:t>
      </w:r>
    </w:p>
    <w:p w:rsidR="003F3435" w:rsidRDefault="0032493E">
      <w:pPr>
        <w:spacing w:line="480" w:lineRule="auto"/>
        <w:ind w:firstLine="720"/>
        <w:jc w:val="both"/>
      </w:pPr>
      <w:r>
        <w:rPr>
          <w:b/>
        </w:rPr>
        <w:t xml:space="preserve">WHEREAS</w:t>
      </w:r>
      <w:r>
        <w:t xml:space="preserve">,</w:t>
      </w:r>
      <w:r>
        <w:t xml:space="preserve"> Throughout her service in public office, she has been noted for her focus on issues affecting young people, and she is the cofounder of multiple organizations geared toward supporting students; in addition, following a forthright discussion with Southlake High School students about inclusion and diversity, she created the Mayor's Alliance for Unity and Culture to address issues of race and discrimination; and</w:t>
      </w:r>
    </w:p>
    <w:p w:rsidR="003F3435" w:rsidRDefault="0032493E">
      <w:pPr>
        <w:spacing w:line="480" w:lineRule="auto"/>
        <w:ind w:firstLine="720"/>
        <w:jc w:val="both"/>
      </w:pPr>
      <w:r>
        <w:rPr>
          <w:b/>
        </w:rPr>
        <w:t xml:space="preserve">WHEREAS</w:t>
      </w:r>
      <w:r>
        <w:t xml:space="preserve">, Mayor Hill has also been committed to making city government more transparent and more responsive to the community, and she has actively participated in such community forums as Meet the Mayor events and Coffee and Conversation roundtable discussions; she has been a dedicated supporter of the city's first responders, and under her leadership, the police and fire departments have achieved the highest levels of accreditation; and</w:t>
      </w:r>
    </w:p>
    <w:p w:rsidR="003F3435" w:rsidRDefault="0032493E">
      <w:pPr>
        <w:spacing w:line="480" w:lineRule="auto"/>
        <w:ind w:firstLine="720"/>
        <w:jc w:val="both"/>
      </w:pPr>
      <w:r>
        <w:rPr>
          <w:b/>
        </w:rPr>
        <w:t xml:space="preserve">WHEREAS</w:t>
      </w:r>
      <w:r>
        <w:t xml:space="preserve">, Mayor Hill has been active in a number of professional and civic organizations, including the Southlake Chamber of Commerce, the Metroport Cities Partnership, and the North Texas Commission; it is truly fitting that she receive special recognition as she moves forward from her role as Southlake's mayor; now, therefore, be it</w:t>
      </w:r>
    </w:p>
    <w:p w:rsidR="003F3435" w:rsidRDefault="0032493E">
      <w:pPr>
        <w:spacing w:line="480" w:lineRule="auto"/>
        <w:ind w:firstLine="720"/>
        <w:jc w:val="both"/>
      </w:pPr>
      <w:r>
        <w:rPr>
          <w:b/>
        </w:rPr>
        <w:t xml:space="preserve">RESOLVED</w:t>
      </w:r>
      <w:r>
        <w:t xml:space="preserve">,</w:t>
      </w:r>
      <w:r>
        <w:t xml:space="preserve"> That the Senate of the State of Texas, 87th Legislature, hereby commend Mayor Laura Hill on her exceptional service to the people of Southlake and extend to her best wishes for continued success in all her future endeavors;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Nelson, Hancock, Powell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23,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