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205</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Fallen Health Care Workers</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many Texans in the medical community who lost their lives in service as frontline workers during the COVID-19 pandemic; and</w:t>
      </w:r>
    </w:p>
    <w:p w:rsidR="003F3435" w:rsidRDefault="0032493E">
      <w:pPr>
        <w:spacing w:line="480" w:lineRule="auto"/>
        <w:ind w:firstLine="720"/>
        <w:jc w:val="both"/>
      </w:pPr>
      <w:r>
        <w:rPr>
          <w:b/>
        </w:rPr>
        <w:t xml:space="preserve">WHEREAS</w:t>
      </w:r>
      <w:r>
        <w:t xml:space="preserve">, Careers in health care require unwavering integrity, commitment, and compassion by those who choose to serve in the medical field, and those people make a positive difference in the lives of countless individuals; whether they serve as physicians, nurses, technicians, or administrators, these trusted care providers work each day to help heal the sick and hurting, and their exemplary service is an inspiration to Texans across the state; and</w:t>
      </w:r>
    </w:p>
    <w:p w:rsidR="003F3435" w:rsidRDefault="0032493E">
      <w:pPr>
        <w:spacing w:line="480" w:lineRule="auto"/>
        <w:ind w:firstLine="720"/>
        <w:jc w:val="both"/>
      </w:pPr>
      <w:r>
        <w:rPr>
          <w:b/>
        </w:rPr>
        <w:t xml:space="preserve">WHEREAS</w:t>
      </w:r>
      <w:r>
        <w:t xml:space="preserve">, Hundreds of Texas families are mourning the loss of treasured loved ones who contracted the coronavirus while helping to protect their fellow citizens in service as COVID-19 frontline workers; and</w:t>
      </w:r>
    </w:p>
    <w:p w:rsidR="003F3435" w:rsidRDefault="0032493E">
      <w:pPr>
        <w:spacing w:line="480" w:lineRule="auto"/>
        <w:ind w:firstLine="720"/>
        <w:jc w:val="both"/>
      </w:pPr>
      <w:r>
        <w:rPr>
          <w:b/>
        </w:rPr>
        <w:t xml:space="preserve">WHEREAS</w:t>
      </w:r>
      <w:r>
        <w:t xml:space="preserve">, In addition to caring for the sick, many of our fallen health care providers gave generously of their time to charitable causes and community organizations; their civic contributions have helped improve lives and communities throughout the state; and</w:t>
      </w:r>
    </w:p>
    <w:p w:rsidR="003F3435" w:rsidRDefault="0032493E">
      <w:pPr>
        <w:spacing w:line="480" w:lineRule="auto"/>
        <w:ind w:firstLine="720"/>
        <w:jc w:val="both"/>
      </w:pPr>
      <w:r>
        <w:rPr>
          <w:b/>
        </w:rPr>
        <w:t xml:space="preserve">WHEREAS</w:t>
      </w:r>
      <w:r>
        <w:t xml:space="preserve">, It is the responsibility of all Texans to honor the memory of those in the medical community whose lives were tragically lost to COVID-19 and to offer support to the families of those fallen heroes; now, therefore, be it</w:t>
      </w:r>
    </w:p>
    <w:p w:rsidR="003F3435" w:rsidRDefault="0032493E">
      <w:pPr>
        <w:spacing w:line="480" w:lineRule="auto"/>
        <w:ind w:firstLine="720"/>
        <w:jc w:val="both"/>
      </w:pPr>
      <w:r>
        <w:rPr>
          <w:b/>
        </w:rPr>
        <w:t xml:space="preserve">RESOLVED</w:t>
      </w:r>
      <w:r>
        <w:t xml:space="preserve">, That the Senate of the State of Texas, 87th Legislature, hereby honor physicians and other members of the Texas medical community who died after selflessly serving on the front lines of the COVID-19 pandemic and extend sincere condolences to their families, friends, and loved ones; and, be it further</w:t>
      </w:r>
    </w:p>
    <w:p w:rsidR="003F3435" w:rsidRDefault="0032493E">
      <w:pPr>
        <w:spacing w:line="480" w:lineRule="auto"/>
        <w:ind w:firstLine="720"/>
        <w:jc w:val="both"/>
      </w:pPr>
      <w:r>
        <w:rPr>
          <w:b/>
        </w:rPr>
        <w:t xml:space="preserve">RESOLVED</w:t>
      </w:r>
      <w:r>
        <w:t xml:space="preserve">, That a copy of this Resolution be prepared for the families of our fallen health care workers.</w:t>
      </w:r>
    </w:p>
    <w:p w:rsidR="003F3435" w:rsidRDefault="003F3435"/>
    <w:p w:rsidR="003F3435" w:rsidRDefault="0032493E">
      <w:pPr>
        <w:spacing w:line="480" w:lineRule="auto"/>
        <w:jc w:val="right"/>
      </w:pPr>
      <w:r>
        <w:t xml:space="preserve">Buckingham, Campbell, Schwertner</w:t>
      </w:r>
    </w:p>
    <w:p w:rsidR="003F3435" w:rsidRDefault="0032493E">
      <w:pPr>
        <w:jc w:val="both"/>
      </w:pPr>
    </w:p>
    <w:tbl>
      <w:tr>
        <w:tc>
          <w:p>
            <w:r>
              <w:t xml:space="preserve">Alvarado</w:t>
            </w:r>
          </w:p>
        </w:tc>
        <w:tc>
          <w:p>
            <w:r>
              <w:t xml:space="preserve">Hinojosa</w:t>
            </w:r>
          </w:p>
        </w:tc>
        <w:tc>
          <w:p>
            <w:r>
              <w:t xml:space="preserve">Paxton</w:t>
            </w:r>
          </w:p>
        </w:tc>
      </w:tr>
      <w:tr>
        <w:tc>
          <w:p>
            <w:r>
              <w:t xml:space="preserve">Bettencourt</w:t>
            </w:r>
          </w:p>
        </w:tc>
        <w:tc>
          <w:p>
            <w:r>
              <w:t xml:space="preserve">Huffman</w:t>
            </w:r>
          </w:p>
        </w:tc>
        <w:tc>
          <w:p>
            <w:r>
              <w:t xml:space="preserve">Perry</w:t>
            </w:r>
          </w:p>
        </w:tc>
      </w:tr>
      <w:tr>
        <w:tc>
          <w:p>
            <w:r>
              <w:t xml:space="preserve">Birdwell</w:t>
            </w:r>
          </w:p>
        </w:tc>
        <w:tc>
          <w:p>
            <w:r>
              <w:t xml:space="preserve">Hughes</w:t>
            </w:r>
          </w:p>
        </w:tc>
        <w:tc>
          <w:p>
            <w:r>
              <w:t xml:space="preserve">Powell</w:t>
            </w:r>
          </w:p>
        </w:tc>
      </w:tr>
      <w:tr>
        <w:tc>
          <w:p>
            <w:r>
              <w:t xml:space="preserve">Blanco</w:t>
            </w:r>
          </w:p>
        </w:tc>
        <w:tc>
          <w:p>
            <w:r>
              <w:t xml:space="preserve">Johnson</w:t>
            </w:r>
          </w:p>
        </w:tc>
        <w:tc>
          <w:p>
            <w:r>
              <w:t xml:space="preserve">Seliger</w:t>
            </w:r>
          </w:p>
        </w:tc>
      </w:tr>
      <w:tr>
        <w:tc>
          <w:p>
            <w:r>
              <w:t xml:space="preserve">Creighton</w:t>
            </w:r>
          </w:p>
        </w:tc>
        <w:tc>
          <w:p>
            <w:r>
              <w:t xml:space="preserve">Kolkhorst</w:t>
            </w:r>
          </w:p>
        </w:tc>
        <w:tc>
          <w:p>
            <w:r>
              <w:t xml:space="preserve">Springer</w:t>
            </w:r>
          </w:p>
        </w:tc>
      </w:tr>
      <w:tr>
        <w:tc>
          <w:p>
            <w:r>
              <w:t xml:space="preserve">Eckhardt</w:t>
            </w:r>
          </w:p>
        </w:tc>
        <w:tc>
          <w:p>
            <w:r>
              <w:t xml:space="preserve">Lucio</w:t>
            </w:r>
          </w:p>
        </w:tc>
        <w:tc>
          <w:p>
            <w:r>
              <w:t xml:space="preserve">Taylor</w:t>
            </w:r>
          </w:p>
        </w:tc>
      </w:tr>
      <w:tr>
        <w:tc>
          <w:p>
            <w:r>
              <w:t xml:space="preserve">Gutierrez</w:t>
            </w:r>
          </w:p>
        </w:tc>
        <w:tc>
          <w:p>
            <w:r>
              <w:t xml:space="preserve">Menéndez</w:t>
            </w:r>
          </w:p>
        </w:tc>
        <w:tc>
          <w:p>
            <w:r>
              <w:t xml:space="preserve">West</w:t>
            </w:r>
          </w:p>
        </w:tc>
      </w:tr>
      <w:tr>
        <w:tc>
          <w:p>
            <w:r>
              <w:t xml:space="preserve">Hall</w:t>
            </w:r>
          </w:p>
        </w:tc>
        <w:tc>
          <w:p>
            <w:r>
              <w:t xml:space="preserve">Miles</w:t>
            </w:r>
          </w:p>
        </w:tc>
        <w:tc>
          <w:p>
            <w:r>
              <w:t xml:space="preserve">Whitmire</w:t>
            </w:r>
          </w:p>
        </w:tc>
      </w:tr>
      <w:tr>
        <w:tc>
          <w:p>
            <w:r>
              <w:t xml:space="preserve">Hancock</w:t>
            </w:r>
          </w:p>
        </w:tc>
        <w:tc>
          <w:p>
            <w:r>
              <w:t xml:space="preserve">Nelson</w:t>
            </w:r>
          </w:p>
        </w:tc>
        <w:tc>
          <w:p>
            <w:r>
              <w:t xml:space="preserve">Zaffirini</w:t>
            </w:r>
          </w:p>
        </w:tc>
      </w:tr>
      <w:tr>
        <w:tc>
          <w:p/>
        </w:tc>
        <w:tc>
          <w:p>
            <w:r>
              <w:t xml:space="preserve">Nichols</w:t>
            </w:r>
          </w:p>
        </w:tc>
        <w:tc>
          <w:p/>
        </w:tc>
      </w:tr>
    </w:tbl>
    <w:p w:rsidR="003F3435" w:rsidRDefault="0032493E">
      <w:pPr>
        <w:jc w:val="both"/>
      </w:pPr>
    </w:p>
    <w:p w:rsidR="003F3435" w:rsidRDefault="0032493E">
      <w:pPr>
        <w:jc w:val="center"/>
      </w:pPr>
      <w:r>
        <w:t xml:space="preserve">Patrick, President of the Senate</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30,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