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230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citizens of Victoria County and Texans across the state in celebrating April 8, 2021, as Victoria County Day at the State Capitol; and</w:t>
      </w:r>
    </w:p>
    <w:p w:rsidR="003F3435" w:rsidRDefault="0032493E">
      <w:pPr>
        <w:spacing w:line="480" w:lineRule="auto"/>
        <w:ind w:firstLine="720"/>
        <w:jc w:val="both"/>
      </w:pPr>
      <w:r>
        <w:rPr>
          <w:b/>
        </w:rPr>
        <w:t xml:space="preserve">WHEREAS</w:t>
      </w:r>
      <w:r>
        <w:t xml:space="preserve">, Victoria County is located in South Texas on the Gulf Coastal Plains; the area was first settled by non-native peoples in 1824, when Martín De León founded a settlement in a Mexican colony named for Mexico's first elected president, Don Guadalupe Victoria; Victoria County was one of the original 23 counties established by the First Congress of the Republic of Texas; and</w:t>
      </w:r>
    </w:p>
    <w:p w:rsidR="003F3435" w:rsidRDefault="0032493E">
      <w:pPr>
        <w:spacing w:line="480" w:lineRule="auto"/>
        <w:ind w:firstLine="720"/>
        <w:jc w:val="both"/>
      </w:pPr>
      <w:r>
        <w:rPr>
          <w:b/>
        </w:rPr>
        <w:t xml:space="preserve">WHEREAS</w:t>
      </w:r>
      <w:r>
        <w:t xml:space="preserve">, Blessed with abundant natural grasslands and a subtropical climate, the county became a leader in the development of the Texas cattle industry; as knowledge about cultivating prairie soils increased, commercial farming of diverse crops arose in the 1890s, and the production of corn and cotton grew in importance; and</w:t>
      </w:r>
    </w:p>
    <w:p w:rsidR="003F3435" w:rsidRDefault="0032493E">
      <w:pPr>
        <w:spacing w:line="480" w:lineRule="auto"/>
        <w:ind w:firstLine="720"/>
        <w:jc w:val="both"/>
      </w:pPr>
      <w:r>
        <w:rPr>
          <w:b/>
        </w:rPr>
        <w:t xml:space="preserve">WHEREAS</w:t>
      </w:r>
      <w:r>
        <w:t xml:space="preserve">, Situated in the heart of the Golden Crescent region, the City of Victoria is the county's largest community and serves as the county seat; it has grown from its humble beginnings in the early 19th century to become the cultural, historic, and economic hub for people across the region; the county's citizens have demonstrated remarkable strength and resilience through the years and have come together courageously to support their communities in the face of challenges and natural disasters like Hurricane Harvey; and</w:t>
      </w:r>
    </w:p>
    <w:p w:rsidR="003F3435" w:rsidRDefault="0032493E">
      <w:pPr>
        <w:spacing w:line="480" w:lineRule="auto"/>
        <w:ind w:firstLine="720"/>
        <w:jc w:val="both"/>
      </w:pPr>
      <w:r>
        <w:rPr>
          <w:b/>
        </w:rPr>
        <w:t xml:space="preserve">WHEREAS</w:t>
      </w:r>
      <w:r>
        <w:t xml:space="preserve">, Victoria County has played a vital role in the growth and prosperity of the Lone Star State, and its citizens continue to embrace the county's rich and colorful past while working together to ensure a bright and prosperous future;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April 8, 2021, as Victoria County Day at the State Capitol and extend to the visiting delegation best wishes for an informative and enjoyable visit to Austin;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