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237</w:t>
      </w:r>
    </w:p>
    <w:p w:rsidR="003F3435" w:rsidRDefault="003F3435"/>
    <w:p w:rsidR="003F3435" w:rsidRDefault="0032493E">
      <w:pPr>
        <w:spacing w:line="480" w:lineRule="auto"/>
        <w:ind w:firstLine="720"/>
        <w:jc w:val="both"/>
      </w:pPr>
      <w:r>
        <w:rPr>
          <w:b/>
        </w:rPr>
        <w:t xml:space="preserve">WHEREAS</w:t>
      </w:r>
      <w:r>
        <w:t xml:space="preserve">, Members of the Alzheimer's Association are hosting Alzheimer's Association State Advocacy Day at the Texas Capitol on April 13, 2021; and</w:t>
      </w:r>
    </w:p>
    <w:p w:rsidR="003F3435" w:rsidRDefault="0032493E">
      <w:pPr>
        <w:spacing w:line="480" w:lineRule="auto"/>
        <w:ind w:firstLine="720"/>
        <w:jc w:val="both"/>
      </w:pPr>
      <w:r>
        <w:rPr>
          <w:b/>
        </w:rPr>
        <w:t xml:space="preserve">WHEREAS</w:t>
      </w:r>
      <w:r>
        <w:t xml:space="preserve">, Alzheimer's disease, a progressive neurodegenerative brain disorder, tragically robs individuals of their memories and leads to debilitating mental and physical impairments; and</w:t>
      </w:r>
    </w:p>
    <w:p w:rsidR="003F3435" w:rsidRDefault="0032493E">
      <w:pPr>
        <w:spacing w:line="480" w:lineRule="auto"/>
        <w:ind w:firstLine="720"/>
        <w:jc w:val="both"/>
      </w:pPr>
      <w:r>
        <w:rPr>
          <w:b/>
        </w:rPr>
        <w:t xml:space="preserve">WHEREAS</w:t>
      </w:r>
      <w:r>
        <w:t xml:space="preserve">, Alzheimer's is the most common cause of dementia, a term that refers to the loss of memory and cognitive functioning that is severe enough to interfere with daily life; it is the sixth leading cause of death in the United States and the only cause of death in the top 10 that has no cure, no treatment, and no way to slow its progression; and</w:t>
      </w:r>
    </w:p>
    <w:p w:rsidR="003F3435" w:rsidRDefault="0032493E">
      <w:pPr>
        <w:spacing w:line="480" w:lineRule="auto"/>
        <w:ind w:firstLine="720"/>
        <w:jc w:val="both"/>
      </w:pPr>
      <w:r>
        <w:rPr>
          <w:b/>
        </w:rPr>
        <w:t xml:space="preserve">WHEREAS</w:t>
      </w:r>
      <w:r>
        <w:t xml:space="preserve">, More than 5.8 million people in the U.S. are currently living with Alzheimer's, including 390,000 Texans; as the disease advances, sufferers become completely dependent on others for their care, and currently, more than 1.4 million Texans are providing unpaid care to affected patients at home, work that is valued at over $20.5 billion; according to the National Institute on Aging, Alzheimer's disease also indirectly costs businesses more than $37 billion each year in lost productivity for employees who miss work or leave their jobs to care for a relative; and</w:t>
      </w:r>
    </w:p>
    <w:p w:rsidR="003F3435" w:rsidRDefault="0032493E">
      <w:pPr>
        <w:spacing w:line="480" w:lineRule="auto"/>
        <w:ind w:firstLine="720"/>
        <w:jc w:val="both"/>
      </w:pPr>
      <w:r>
        <w:rPr>
          <w:b/>
        </w:rPr>
        <w:t xml:space="preserve">WHEREAS</w:t>
      </w:r>
      <w:r>
        <w:t xml:space="preserve">, With early detection and diagnosis, individuals with Alzheimer's and their families can gain access to treatment medications, enroll in critical research trials, fully participate in planning for the future, and receive help and support from organizations such as the Alzheimer's Association; and</w:t>
      </w:r>
    </w:p>
    <w:p w:rsidR="003F3435" w:rsidRDefault="0032493E">
      <w:pPr>
        <w:spacing w:line="480" w:lineRule="auto"/>
        <w:ind w:firstLine="720"/>
        <w:jc w:val="both"/>
      </w:pPr>
      <w:r>
        <w:rPr>
          <w:b/>
        </w:rPr>
        <w:t xml:space="preserve">WHEREAS</w:t>
      </w:r>
      <w:r>
        <w:t xml:space="preserve">, Alzheimer's disease profoundly alters the lives of not only the people who suffer from it, but also their caregivers, their families, and their communities; on their advocacy day, members of the Alzheimer's Association are speaking out for the needs and rights of Texans with Alzheimer's and their families, and it is indeed appropriate to honor them for their dedicated work to advance research, raise awareness, and improve services and support for those impacted by this terrible disease;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April 13, 2021, as Alzheimer's Association State Advocacy Day at the State Capitol and commend the members of the Alzheimer's Association for their outstanding service to Alzheimer's patients and their families; and, be it further</w:t>
      </w:r>
    </w:p>
    <w:p w:rsidR="003F3435" w:rsidRDefault="0032493E">
      <w:pPr>
        <w:spacing w:line="480" w:lineRule="auto"/>
        <w:ind w:firstLine="720"/>
        <w:jc w:val="both"/>
      </w:pPr>
      <w:r>
        <w:rPr>
          <w:b/>
        </w:rPr>
        <w:t xml:space="preserve">RESOLVED</w:t>
      </w:r>
      <w:r>
        <w:t xml:space="preserve">, That an official copy of this Resolution be prepared for the Alzheimer's Association as an expression of high regard from the Texas Senate.</w:t>
      </w:r>
    </w:p>
    <w:p w:rsidR="003F3435" w:rsidRDefault="003F3435"/>
    <w:p w:rsidR="003F3435" w:rsidRDefault="0032493E">
      <w:pPr>
        <w:spacing w:line="480" w:lineRule="auto"/>
        <w:jc w:val="right"/>
      </w:pPr>
      <w:r>
        <w:t xml:space="preserve">Campbell, Powell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