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256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Sergeant Major William Jenson of Azle, who has been named the Division 4 Young Marine of the Year; and</w:t>
      </w:r>
    </w:p>
    <w:p w:rsidR="003F3435" w:rsidRDefault="0032493E">
      <w:pPr>
        <w:spacing w:line="480" w:lineRule="auto"/>
        <w:ind w:firstLine="720"/>
        <w:jc w:val="both"/>
      </w:pPr>
      <w:r>
        <w:rPr>
          <w:b/>
        </w:rPr>
        <w:t xml:space="preserve">WHEREAS</w:t>
      </w:r>
      <w:r>
        <w:t xml:space="preserve">, This prestigious honor is presented by the Young Marines, a national nonprofit youth education and service program for boys and girls; the organization fosters the development of its members by encouraging them to value leadership, teamwork, and self-discipline; and</w:t>
      </w:r>
    </w:p>
    <w:p w:rsidR="003F3435" w:rsidRDefault="0032493E">
      <w:pPr>
        <w:spacing w:line="480" w:lineRule="auto"/>
        <w:ind w:firstLine="720"/>
        <w:jc w:val="both"/>
      </w:pPr>
      <w:r>
        <w:rPr>
          <w:b/>
        </w:rPr>
        <w:t xml:space="preserve">WHEREAS</w:t>
      </w:r>
      <w:r>
        <w:t xml:space="preserve">, Sergeant Major William Jenson is a 16-year-old sophomore at Excel Academy in Fort Worth; he joined the Tarrant County Young Marines at the age of nine with the goal of one day serving in the United States Marine Corps and eventually working as a security contractor; and</w:t>
      </w:r>
    </w:p>
    <w:p w:rsidR="003F3435" w:rsidRDefault="0032493E">
      <w:pPr>
        <w:spacing w:line="480" w:lineRule="auto"/>
        <w:ind w:firstLine="720"/>
        <w:jc w:val="both"/>
      </w:pPr>
      <w:r>
        <w:rPr>
          <w:b/>
        </w:rPr>
        <w:t xml:space="preserve">WHEREAS</w:t>
      </w:r>
      <w:r>
        <w:t xml:space="preserve">, As the Division 4 Young Marine of the Year, he will visit other Division 4 units in Arkansas, Colorado, Kansas, Louisiana, Nebraska, New Mexico, Oklahoma, Texas, and Wyoming, and serve as a motivator and role model for other Young Marines members; he will also serve as an escort for World War II veterans at the annual Reunion of Honor trip to Guam and Iwo Jima in the fall of 2021; and</w:t>
      </w:r>
    </w:p>
    <w:p w:rsidR="003F3435" w:rsidRDefault="0032493E">
      <w:pPr>
        <w:spacing w:line="480" w:lineRule="auto"/>
        <w:ind w:firstLine="720"/>
        <w:jc w:val="both"/>
      </w:pPr>
      <w:r>
        <w:rPr>
          <w:b/>
        </w:rPr>
        <w:t xml:space="preserve">WHEREAS</w:t>
      </w:r>
      <w:r>
        <w:t xml:space="preserve">, Sergeant Major Jenson was named the Regimental Young Marine of the Year, and he received the Drug Enforcement Agency device at the age of 10; it is truly fitting that he receive special recognition for his outstanding achievements;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Sergeant Major William Jenson on his leadership, hard work, and determination and extend congratulations to him on his selection as the Division 4 Young Marine of the Year;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