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258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Cynthia Walker, who retired as an employee of the Texas Department of Transportation on August 31, 2020, after more than 35 years of distinguished state service; and</w:t>
      </w:r>
    </w:p>
    <w:p w:rsidR="003F3435" w:rsidRDefault="0032493E">
      <w:pPr>
        <w:spacing w:line="480" w:lineRule="auto"/>
        <w:ind w:firstLine="720"/>
        <w:jc w:val="both"/>
      </w:pPr>
      <w:r>
        <w:rPr>
          <w:b/>
        </w:rPr>
        <w:t xml:space="preserve">WHEREAS</w:t>
      </w:r>
      <w:r>
        <w:t xml:space="preserve">, Cynthia Walker began serving the Texas Department of Transportation as a travel counselor I at the Gainesville Travel Information Center in 1984; after earning national certification, she rose to the positions of travel counselor II, III, and IV, and in 2005 she was promoted to lead worker; she retired as an information specialist III in the Travel Information Division; and</w:t>
      </w:r>
    </w:p>
    <w:p w:rsidR="003F3435" w:rsidRDefault="0032493E">
      <w:pPr>
        <w:spacing w:line="480" w:lineRule="auto"/>
        <w:ind w:firstLine="720"/>
        <w:jc w:val="both"/>
      </w:pPr>
      <w:r>
        <w:rPr>
          <w:b/>
        </w:rPr>
        <w:t xml:space="preserve">WHEREAS</w:t>
      </w:r>
      <w:r>
        <w:t xml:space="preserve">, Cynthia's numerous accomplishments include completing a three-year tourism college program and a capstone project that qualified her as a certified tourism executive; she served a two-year term as an Achieving Service Excellence instructor, and she was nominated by her peers and selected to receive the Roadrunner Award for Exceptional Service by a travel counselor; and</w:t>
      </w:r>
    </w:p>
    <w:p w:rsidR="003F3435" w:rsidRDefault="0032493E">
      <w:pPr>
        <w:spacing w:line="480" w:lineRule="auto"/>
        <w:ind w:firstLine="720"/>
        <w:jc w:val="both"/>
      </w:pPr>
      <w:r>
        <w:rPr>
          <w:b/>
        </w:rPr>
        <w:t xml:space="preserve">WHEREAS</w:t>
      </w:r>
      <w:r>
        <w:t xml:space="preserve">, Cynthia's career also includes six years with the Texas Department of Human Services, and wherever she served, Cynthia handled her wide-ranging responsibilities with exceptional care and dedication; she was respected and admired by her colleagues, and her presence at the Texas Department of Transportation is greatly missed;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Cynthia Walker on her outstanding career and on her many contributions to the state and extend to her best wishes in all her future endeavors;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Springer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