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Texas School for the Deaf football team, which won the 2020 Texas Association of Private and Parochial Schools Six-Man Division I state championship; and</w:t>
      </w:r>
    </w:p>
    <w:p w:rsidR="003F3435" w:rsidRDefault="0032493E">
      <w:pPr>
        <w:spacing w:line="480" w:lineRule="auto"/>
        <w:ind w:firstLine="720"/>
        <w:jc w:val="both"/>
      </w:pPr>
      <w:r>
        <w:rPr>
          <w:b/>
        </w:rPr>
        <w:t xml:space="preserve">WHEREAS</w:t>
      </w:r>
      <w:r>
        <w:t xml:space="preserve">, The Rangers won the school's first state championship in football by defeating previously unbeaten Veritas Academy by a score of 63-32; and</w:t>
      </w:r>
    </w:p>
    <w:p w:rsidR="003F3435" w:rsidRDefault="0032493E">
      <w:pPr>
        <w:spacing w:line="480" w:lineRule="auto"/>
        <w:ind w:firstLine="720"/>
        <w:jc w:val="both"/>
      </w:pPr>
      <w:r>
        <w:rPr>
          <w:b/>
        </w:rPr>
        <w:t xml:space="preserve">WHEREAS</w:t>
      </w:r>
      <w:r>
        <w:t xml:space="preserve">, Due to the COVID-19 pandemic, the Rangers were compelled to switch from 11-man to six-man football for the first time in school history, and team members demonstrated adaptability and perseverance in meeting this unique challenge; the team earned national attention from such media outlets as NBC's </w:t>
      </w:r>
      <w:r>
        <w:rPr>
          <w:i/>
        </w:rPr>
        <w:t xml:space="preserve">Today </w:t>
      </w:r>
      <w:r>
        <w:t xml:space="preserve">show and ESPN's </w:t>
      </w:r>
      <w:r>
        <w:rPr>
          <w:i/>
        </w:rPr>
        <w:t xml:space="preserve">SportsCenter</w:t>
      </w:r>
      <w:r>
        <w:t xml:space="preserve">; and</w:t>
      </w:r>
    </w:p>
    <w:p w:rsidR="003F3435" w:rsidRDefault="0032493E">
      <w:pPr>
        <w:spacing w:line="480" w:lineRule="auto"/>
        <w:ind w:firstLine="720"/>
        <w:jc w:val="both"/>
      </w:pPr>
      <w:r>
        <w:rPr>
          <w:b/>
        </w:rPr>
        <w:t xml:space="preserve">WHEREAS</w:t>
      </w:r>
      <w:r>
        <w:t xml:space="preserve">, Under the superior leadership and expertise of head coach John Moore Jr. and with the invaluable efforts of assistant coaches Joshua Moore, Harvey Nathanson, and Al Reins, the Rangers have developed exceptional teamwork and discipline; and</w:t>
      </w:r>
    </w:p>
    <w:p w:rsidR="003F3435" w:rsidRDefault="0032493E">
      <w:pPr>
        <w:spacing w:line="480" w:lineRule="auto"/>
        <w:ind w:firstLine="720"/>
        <w:jc w:val="both"/>
      </w:pPr>
      <w:r>
        <w:rPr>
          <w:b/>
        </w:rPr>
        <w:t xml:space="preserve">WHEREAS</w:t>
      </w:r>
      <w:r>
        <w:t xml:space="preserve">, The Texas School for the Deaf and Texans across the state are proud of the Rangers for their hard work, their impressive skills, and their fine sportsmanship;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Texas School for the Deaf football team on its outstanding season and extend congratulations to team members on winning the Texas Association of Private and Parochial Schools Six-Man Division I state championship; and, be it further</w:t>
      </w:r>
    </w:p>
    <w:p w:rsidR="003F3435" w:rsidRDefault="0032493E">
      <w:pPr>
        <w:spacing w:line="480" w:lineRule="auto"/>
        <w:ind w:firstLine="720"/>
        <w:jc w:val="both"/>
      </w:pPr>
      <w:r>
        <w:rPr>
          <w:b/>
        </w:rPr>
        <w:t xml:space="preserve">RESOLVED</w:t>
      </w:r>
      <w:r>
        <w:t xml:space="preserve">, That a copy of this Resolution be prepared for the team as an expression of high regard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