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294</w:t>
      </w:r>
    </w:p>
    <w:p w:rsidR="003F3435" w:rsidRDefault="003F3435"/>
    <w:p w:rsidR="003F3435" w:rsidRDefault="0032493E">
      <w:pPr>
        <w:spacing w:line="480" w:lineRule="auto"/>
        <w:ind w:firstLine="720"/>
        <w:jc w:val="both"/>
      </w:pPr>
      <w:r>
        <w:rPr>
          <w:b/>
        </w:rPr>
        <w:t xml:space="preserve">WHEREAS</w:t>
      </w:r>
      <w:r>
        <w:t xml:space="preserve">, Tracey Cline is retiring from the Allen Economic Development Corporation on April 30, 2021, drawing to a close nearly a decade and a half of service to the people of Allen; and</w:t>
      </w:r>
    </w:p>
    <w:p w:rsidR="003F3435" w:rsidRDefault="0032493E">
      <w:pPr>
        <w:spacing w:line="480" w:lineRule="auto"/>
        <w:ind w:firstLine="720"/>
        <w:jc w:val="both"/>
      </w:pPr>
      <w:r>
        <w:rPr>
          <w:b/>
        </w:rPr>
        <w:t xml:space="preserve">WHEREAS</w:t>
      </w:r>
      <w:r>
        <w:t xml:space="preserve">, During her exemplary 14-year tenure with Allen EDC, Ms.</w:t>
      </w:r>
      <w:r xml:space="preserve">
        <w:t> </w:t>
      </w:r>
      <w:r>
        <w:t xml:space="preserve">Cline initiated the Business Retention and Expansion Program, and she became the corporation's first business retention and expansion manager; she played a vital role in a number of corporate expansions in the city, working with such diverse companies as KONE, WatchGuard Video (now Motorola Solutions), Micron Technology, Billings Productions, and Silver Thai Cuisine; and</w:t>
      </w:r>
    </w:p>
    <w:p w:rsidR="003F3435" w:rsidRDefault="0032493E">
      <w:pPr>
        <w:spacing w:line="480" w:lineRule="auto"/>
        <w:ind w:firstLine="720"/>
        <w:jc w:val="both"/>
      </w:pPr>
      <w:r>
        <w:rPr>
          <w:b/>
        </w:rPr>
        <w:t xml:space="preserve">WHEREAS</w:t>
      </w:r>
      <w:r>
        <w:t xml:space="preserve">, Before joining the City of Allen, Ms.</w:t>
      </w:r>
      <w:r xml:space="preserve">
        <w:t> </w:t>
      </w:r>
      <w:r>
        <w:t xml:space="preserve">Cline worked for Brinker International,</w:t>
      </w:r>
      <w:r>
        <w:t xml:space="preserve"> Perot Systems, and the Federal Deposit Insurance Corporation, where she was special </w:t>
      </w:r>
      <w:r>
        <w:t xml:space="preserve">events chair and the recipient of many STAR awards; she was later employed with Yum! Brands, and while there, she garnered the Customer Maniac of the Year Award; active in her community, she received the Spirit of Allen/Citizen of the Year Award in 2009; and</w:t>
      </w:r>
    </w:p>
    <w:p w:rsidR="003F3435" w:rsidRDefault="0032493E">
      <w:pPr>
        <w:spacing w:line="480" w:lineRule="auto"/>
        <w:ind w:firstLine="720"/>
        <w:jc w:val="both"/>
      </w:pPr>
      <w:r>
        <w:rPr>
          <w:b/>
        </w:rPr>
        <w:t xml:space="preserve">WHEREAS</w:t>
      </w:r>
      <w:r>
        <w:t xml:space="preserve">, Tracey Cline's leadership, resourcefulness, and dedication have greatly benefited the citizens of Allen and earned her the respect and admiration of her peers, and she may indeed reflect with pride on her many achievements as she embarks on the next exciting chapter of her life; now, therefore, be it</w:t>
      </w:r>
    </w:p>
    <w:p w:rsidR="003F3435" w:rsidRDefault="0032493E">
      <w:pPr>
        <w:spacing w:line="480" w:lineRule="auto"/>
        <w:ind w:firstLine="720"/>
        <w:jc w:val="both"/>
      </w:pPr>
      <w:r>
        <w:rPr>
          <w:b/>
        </w:rPr>
        <w:t xml:space="preserve">RESOLVED</w:t>
      </w:r>
      <w:r>
        <w:t xml:space="preserve">, That the Senate of the State of Texas, 87th Legislature, hereby congratulate Tracey Cline on her retirement from the Allen Economic Development Corporation and extend to her sincere best wishes for the future; and, be it further</w:t>
      </w:r>
    </w:p>
    <w:p w:rsidR="003F3435" w:rsidRDefault="0032493E">
      <w:pPr>
        <w:spacing w:line="480" w:lineRule="auto"/>
        <w:ind w:firstLine="720"/>
        <w:jc w:val="both"/>
      </w:pPr>
      <w:r>
        <w:rPr>
          <w:b/>
        </w:rPr>
        <w:t xml:space="preserve">RESOLVED</w:t>
      </w:r>
      <w:r>
        <w:t xml:space="preserve">, That an official copy of this Resolution be prepared for Ms.</w:t>
      </w:r>
      <w:r xml:space="preserve">
        <w:t> </w:t>
      </w:r>
      <w:r>
        <w:t xml:space="preserve">Cline as an expression of high regard from the Texas Senate.</w:t>
      </w:r>
    </w:p>
    <w:p w:rsidR="003F3435" w:rsidRDefault="003F3435"/>
    <w:p w:rsidR="003F3435" w:rsidRDefault="0032493E">
      <w:pPr>
        <w:spacing w:line="480" w:lineRule="auto"/>
        <w:jc w:val="right"/>
      </w:pPr>
      <w:r>
        <w:t xml:space="preserve">Paxton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22,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294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