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Vince Ramirez for his outstanding accomplishments with the Texas Department of Public Safety, the United States Drug Enforcement Administration, and the United States Customs Service and for his immeasurable contributions to the state in battling the spread of illegal drugs; and</w:t>
      </w:r>
    </w:p>
    <w:p w:rsidR="003F3435" w:rsidRDefault="0032493E">
      <w:pPr>
        <w:spacing w:line="480" w:lineRule="auto"/>
        <w:ind w:firstLine="720"/>
        <w:jc w:val="both"/>
      </w:pPr>
      <w:r>
        <w:rPr>
          <w:b/>
        </w:rPr>
        <w:t xml:space="preserve">WHEREAS</w:t>
      </w:r>
      <w:r>
        <w:t xml:space="preserve">, Vince Ramirez entered the Department of Public Safety Academy in 1962 and graduated in January of 1963; in 1964, he was introduced by Governor John Connally and Department of Public Safety Colonel Homer Garrison as one of the first Mexican American highway patrolmen in Texas; and</w:t>
      </w:r>
    </w:p>
    <w:p w:rsidR="003F3435" w:rsidRDefault="0032493E">
      <w:pPr>
        <w:spacing w:line="480" w:lineRule="auto"/>
        <w:ind w:firstLine="720"/>
        <w:jc w:val="both"/>
      </w:pPr>
      <w:r>
        <w:rPr>
          <w:b/>
        </w:rPr>
        <w:t xml:space="preserve">WHEREAS</w:t>
      </w:r>
      <w:r>
        <w:t xml:space="preserve">, He worked with the department's criminal intelligence unit in Laredo for a time before being assigned to provide security for Governor John Connally and Lieutenant Governor Preston Smith at the HemisFair '68 World's Fair in San Antonio; and</w:t>
      </w:r>
    </w:p>
    <w:p w:rsidR="003F3435" w:rsidRDefault="0032493E">
      <w:pPr>
        <w:spacing w:line="480" w:lineRule="auto"/>
        <w:ind w:firstLine="720"/>
        <w:jc w:val="both"/>
      </w:pPr>
      <w:r>
        <w:rPr>
          <w:b/>
        </w:rPr>
        <w:t xml:space="preserve">WHEREAS</w:t>
      </w:r>
      <w:r>
        <w:t xml:space="preserve">, In 1972, Mr.</w:t>
      </w:r>
      <w:r xml:space="preserve">
        <w:t> </w:t>
      </w:r>
      <w:r>
        <w:t xml:space="preserve">Ramirez returned to Laredo; he accepted a position with the United States Customs Service, and in 1973, a merger occurred between the agency and the federal Bureau of Narcotics and Dangerous Drugs to form the United States Drug Enforcement Administration; in his role within the newly formed agency, his responsibilities included enforcing narcotic drug laws, controlling the importation and smuggling of illegal drugs, and gathering intelligence on the cultivation and movement of illegal drugs; his duties also entailed assisting the Mexican Federal Judicial Police in the border states of Tamaulipas, Nuevo León, and Coahuila; and</w:t>
      </w:r>
    </w:p>
    <w:p w:rsidR="003F3435" w:rsidRDefault="0032493E">
      <w:pPr>
        <w:spacing w:line="480" w:lineRule="auto"/>
        <w:ind w:firstLine="720"/>
        <w:jc w:val="both"/>
      </w:pPr>
      <w:r>
        <w:rPr>
          <w:b/>
        </w:rPr>
        <w:t xml:space="preserve">WHEREAS</w:t>
      </w:r>
      <w:r>
        <w:t xml:space="preserve">, He transferred in 1983 to San Antonio, where he worked closely with the San Antonio Police Department Narcotics Unit, and in 1985, he transferred to the United States Customs Service and was assigned to the High Intensity Drug Trafficking Area Task Force; and</w:t>
      </w:r>
    </w:p>
    <w:p w:rsidR="003F3435" w:rsidRDefault="0032493E">
      <w:pPr>
        <w:spacing w:line="480" w:lineRule="auto"/>
        <w:ind w:firstLine="720"/>
        <w:jc w:val="both"/>
      </w:pPr>
      <w:r>
        <w:rPr>
          <w:b/>
        </w:rPr>
        <w:t xml:space="preserve">WHEREAS</w:t>
      </w:r>
      <w:r>
        <w:t xml:space="preserve">, He retired in 1995 after a distinguished 32-year career in public safety and law enforcement; it is truly fitting that he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Vince Ramirez on his exceptional career and his many contributions to the war on drugs in this country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