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Gerry Hince of Bryan, who has been named the 2021 Outstanding Veteran Volunteer by the Texas Society of the Daughters of the American Revolution; and</w:t>
      </w:r>
    </w:p>
    <w:p w:rsidR="003F3435" w:rsidRDefault="0032493E">
      <w:pPr>
        <w:spacing w:line="480" w:lineRule="auto"/>
        <w:ind w:firstLine="720"/>
        <w:jc w:val="both"/>
      </w:pPr>
      <w:r>
        <w:rPr>
          <w:b/>
        </w:rPr>
        <w:t xml:space="preserve">WHEREAS</w:t>
      </w:r>
      <w:r>
        <w:t xml:space="preserve">, Gerry Hince is an esteemed veteran of the United States Army, and her family includes multiple generations of distinguished veterans and members of our nation's armed forces; her husband of 48 years is a veteran who served in the Vietnam War, and her father served in World War II; she is the proud mother of two sons who currently serve in the United States military; and</w:t>
      </w:r>
    </w:p>
    <w:p w:rsidR="003F3435" w:rsidRDefault="0032493E">
      <w:pPr>
        <w:spacing w:line="480" w:lineRule="auto"/>
        <w:ind w:firstLine="720"/>
        <w:jc w:val="both"/>
      </w:pPr>
      <w:r>
        <w:rPr>
          <w:b/>
        </w:rPr>
        <w:t xml:space="preserve">WHEREAS</w:t>
      </w:r>
      <w:r>
        <w:t xml:space="preserve">, She has been a dedicated advocate for veterans' issues for many years through her involvement in a wide range of organizations, and she has been recognized on multiple occasions for her exemplary work; she serves as chair of the Coalition of Brazos Valley Veterans Organizations, and she played an integral role in the group's development; she also serves as legislative chair for the Texas American Legion Auxiliary, and she was honored as the 2018-2019 Texas Legionnaire of the Year; and</w:t>
      </w:r>
    </w:p>
    <w:p w:rsidR="003F3435" w:rsidRDefault="0032493E">
      <w:pPr>
        <w:spacing w:line="480" w:lineRule="auto"/>
        <w:ind w:firstLine="720"/>
        <w:jc w:val="both"/>
      </w:pPr>
      <w:r>
        <w:rPr>
          <w:b/>
        </w:rPr>
        <w:t xml:space="preserve">WHEREAS</w:t>
      </w:r>
      <w:r>
        <w:t xml:space="preserve">, Her current service in support of veterans includes her role as president of Chapter 937 of the Vietnam Veterans of America in Bryan-College Station and her position as vice-chair of the National Veterans Unemployment and Education Commission; in addition, she serves as the community representative for the Troops to College Program at Texas A&amp;M University; and</w:t>
      </w:r>
    </w:p>
    <w:p w:rsidR="003F3435" w:rsidRDefault="0032493E">
      <w:pPr>
        <w:spacing w:line="480" w:lineRule="auto"/>
        <w:ind w:firstLine="720"/>
        <w:jc w:val="both"/>
      </w:pPr>
      <w:r>
        <w:rPr>
          <w:b/>
        </w:rPr>
        <w:t xml:space="preserve">WHEREAS</w:t>
      </w:r>
      <w:r>
        <w:t xml:space="preserve">, Gerry Hince has demonstrated a remarkable commitment to serving our nation's veterans and the Brazos Valley veteran community, and it is truly fitting that she receive special recognition for her invaluable contributions;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Gerry Hince for her exceptional efforts on behalf of our nation's military veterans and extend congratulations to her on her selection as the 2021 Outstanding Veteran Volunteer by the Texas Society of the Daughters of the American Revolution;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