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Katy Independent School District, which celebrated the dedication of Jordan High School on April 12, 2021; and</w:t>
      </w:r>
    </w:p>
    <w:p w:rsidR="003F3435" w:rsidRDefault="0032493E">
      <w:pPr>
        <w:spacing w:line="480" w:lineRule="auto"/>
        <w:ind w:firstLine="720"/>
        <w:jc w:val="both"/>
      </w:pPr>
      <w:r>
        <w:rPr>
          <w:b/>
        </w:rPr>
        <w:t xml:space="preserve">WHEREAS</w:t>
      </w:r>
      <w:r>
        <w:t xml:space="preserve">, Jordan High School is named in honor of the Jordan family, one of the first pioneering families to settle in the Katy community; Henry Elmer "Hank" Jordan and his wife, Olga, moved to the area from Kansas in 1913 and began farming as a means of supporting their family; and</w:t>
      </w:r>
    </w:p>
    <w:p w:rsidR="003F3435" w:rsidRDefault="0032493E">
      <w:pPr>
        <w:spacing w:line="480" w:lineRule="auto"/>
        <w:ind w:firstLine="720"/>
        <w:jc w:val="both"/>
      </w:pPr>
      <w:r>
        <w:rPr>
          <w:b/>
        </w:rPr>
        <w:t xml:space="preserve">WHEREAS</w:t>
      </w:r>
      <w:r>
        <w:t xml:space="preserve">, Mr.</w:t>
      </w:r>
      <w:r xml:space="preserve">
        <w:t> </w:t>
      </w:r>
      <w:r>
        <w:t xml:space="preserve">Jordan served as a member of the Katy school board and played an important role in establishing the Katy Future Farmers of America Livestock Show and Rodeo; his children, Chester, Leonard, Melvin, and Blanche, and succeeding generations of the family have continued to serve as leaders in the community, and many of them became teachers in the Katy Independent School District; and</w:t>
      </w:r>
    </w:p>
    <w:p w:rsidR="003F3435" w:rsidRDefault="0032493E">
      <w:pPr>
        <w:spacing w:line="480" w:lineRule="auto"/>
        <w:ind w:firstLine="720"/>
        <w:jc w:val="both"/>
      </w:pPr>
      <w:r>
        <w:rPr>
          <w:b/>
        </w:rPr>
        <w:t xml:space="preserve">WHEREAS</w:t>
      </w:r>
      <w:r>
        <w:t xml:space="preserve">, Jordan High School opened its doors to students on August 19, 2020, and is the district's ninth comprehensive high school; under the leadership of principal Ethan Crowell, the school is already well on its way to fulfilling its purpose statement of "To move every learner from potential to reality," and its core values of "Community, Commitment, Resilience";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Katy Independent School District on its commitment to excellence in education and extend to the administrators, faculty, and staff of Jordan High School best wishes for success; and, be it further</w:t>
      </w:r>
    </w:p>
    <w:p w:rsidR="003F3435" w:rsidRDefault="0032493E">
      <w:pPr>
        <w:spacing w:line="480" w:lineRule="auto"/>
        <w:ind w:firstLine="720"/>
        <w:jc w:val="both"/>
      </w:pPr>
      <w:r>
        <w:rPr>
          <w:b/>
        </w:rPr>
        <w:t xml:space="preserve">RESOLVED</w:t>
      </w:r>
      <w:r>
        <w:t xml:space="preserve">, That a copy of this Resolution be prepared for Jordan High School as an expression of high regard from the Texas Senate.</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