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370</w:t>
      </w:r>
    </w:p>
    <w:p w:rsidR="003F3435" w:rsidRDefault="003F3435"/>
    <w:p w:rsidR="003F3435" w:rsidRDefault="0032493E">
      <w:pPr>
        <w:spacing w:line="480" w:lineRule="auto"/>
        <w:ind w:firstLine="720"/>
        <w:jc w:val="both"/>
      </w:pPr>
      <w:r>
        <w:rPr>
          <w:b/>
        </w:rPr>
        <w:t xml:space="preserve">WHEREAS</w:t>
      </w:r>
      <w:r>
        <w:t xml:space="preserve">, Victoria Bennett of Denton has attained the Girl Scout Gold Award, and she is being honored for her accomplishment on May 22, 2021, in a special ceremony hosted by the Girl Scouts of Northeast Texas; and</w:t>
      </w:r>
    </w:p>
    <w:p w:rsidR="003F3435" w:rsidRDefault="0032493E">
      <w:pPr>
        <w:spacing w:line="480" w:lineRule="auto"/>
        <w:ind w:firstLine="720"/>
        <w:jc w:val="both"/>
      </w:pPr>
      <w:r>
        <w:rPr>
          <w:b/>
        </w:rPr>
        <w:t xml:space="preserve">WHEREAS</w:t>
      </w:r>
      <w:r>
        <w:t xml:space="preserve">, To earn this distinction, Ms.</w:t>
      </w:r>
      <w:r xml:space="preserve">
        <w:t> </w:t>
      </w:r>
      <w:r>
        <w:t xml:space="preserve">Bennett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rPr>
          <w:b/>
        </w:rPr>
        <w:t xml:space="preserve">WHEREAS</w:t>
      </w:r>
      <w:r>
        <w:t xml:space="preserve">,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rPr>
          <w:b/>
        </w:rPr>
        <w:t xml:space="preserve">WHEREAS</w:t>
      </w:r>
      <w:r>
        <w:t xml:space="preserve">, The maturity and dedication that Ms.</w:t>
      </w:r>
      <w:r xml:space="preserve">
        <w:t> </w:t>
      </w:r>
      <w:r>
        <w:t xml:space="preserve">Bennett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Victoria Bennett on her receipt of the Girl Scout Gold Award and extend to her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Bennett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370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