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Joe Ferreri, who was recently honored for 70 years of membership in the American Legion by Earl Graham Post 159 in Bryan; and</w:t>
      </w:r>
    </w:p>
    <w:p w:rsidR="003F3435" w:rsidRDefault="003F3435"/>
    <w:p w:rsidR="003F3435" w:rsidRDefault="0032493E">
      <w:pPr>
        <w:spacing w:line="480" w:lineRule="auto"/>
        <w:ind w:firstLine="720"/>
        <w:jc w:val="both"/>
      </w:pPr>
      <w:r>
        <w:rPr>
          <w:b/>
        </w:rPr>
        <w:t xml:space="preserve">WHEREAS</w:t>
      </w:r>
      <w:r>
        <w:t xml:space="preserve">, Joe Ferreri was born in rural Brazos County on October 20, 1919, and he served the nation with distinction as a mechanic and an electrician in the United States Navy during World War II; and</w:t>
      </w:r>
    </w:p>
    <w:p w:rsidR="003F3435" w:rsidRDefault="003F3435"/>
    <w:p w:rsidR="003F3435" w:rsidRDefault="0032493E">
      <w:pPr>
        <w:spacing w:line="480" w:lineRule="auto"/>
        <w:ind w:firstLine="720"/>
        <w:jc w:val="both"/>
      </w:pPr>
      <w:r>
        <w:rPr>
          <w:b/>
        </w:rPr>
        <w:t xml:space="preserve">WHEREAS</w:t>
      </w:r>
      <w:r>
        <w:t xml:space="preserve">, After the war, he returned to Bryan and worked for a time in a furniture store before entering the hospitality industry as a hotelier and restaurateur; he operated such local landmarks as the Sugar N Spice Drive Inn and the Triangle Restaurant and Drive Inn; and</w:t>
      </w:r>
    </w:p>
    <w:p w:rsidR="003F3435" w:rsidRDefault="003F3435"/>
    <w:p w:rsidR="003F3435" w:rsidRDefault="0032493E">
      <w:pPr>
        <w:spacing w:line="480" w:lineRule="auto"/>
        <w:ind w:firstLine="720"/>
        <w:jc w:val="both"/>
      </w:pPr>
      <w:r>
        <w:rPr>
          <w:b/>
        </w:rPr>
        <w:t xml:space="preserve">WHEREAS</w:t>
      </w:r>
      <w:r>
        <w:t xml:space="preserve">, Through the years, Mr.</w:t>
      </w:r>
      <w:r xml:space="preserve">
        <w:t> </w:t>
      </w:r>
      <w:r>
        <w:t xml:space="preserve">Ferreri has taken part in a wide range of activities at Earl Graham Post 159; his vitality at the age of 101 and his commitment to community service are an inspiration to all who know him;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Joe Ferreri on 70 years of loyal membership in the American Legion and extend to him sincere gratitude for his service to the nation;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