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417</w:t>
      </w:r>
    </w:p>
    <w:p w:rsidR="003F3435" w:rsidRDefault="003F3435"/>
    <w:p w:rsidR="003F3435" w:rsidRDefault="0032493E">
      <w:pPr>
        <w:spacing w:line="480" w:lineRule="auto"/>
        <w:ind w:firstLine="720"/>
        <w:jc w:val="both"/>
      </w:pPr>
      <w:r>
        <w:rPr>
          <w:b/>
        </w:rPr>
        <w:t xml:space="preserve">WHEREAS</w:t>
      </w:r>
      <w:r>
        <w:t xml:space="preserve">, Faye Beaulieu is concluding her tenure on the board of trustees of the Hurst-Euless-Bedford Independent School District in May 2021, drawing to a close more than a quarter century of outstanding service to the district; and</w:t>
      </w:r>
    </w:p>
    <w:p w:rsidR="003F3435" w:rsidRDefault="0032493E">
      <w:pPr>
        <w:spacing w:line="480" w:lineRule="auto"/>
        <w:ind w:firstLine="720"/>
        <w:jc w:val="both"/>
      </w:pPr>
      <w:r>
        <w:rPr>
          <w:b/>
        </w:rPr>
        <w:t xml:space="preserve">WHEREAS</w:t>
      </w:r>
      <w:r>
        <w:t xml:space="preserve">, The trustee for Place 5, Ms.</w:t>
      </w:r>
      <w:r xml:space="preserve">
        <w:t> </w:t>
      </w:r>
      <w:r>
        <w:t xml:space="preserve">Beaulieu was first elected to the board in 1995, and over the course of her exemplary 26-year tenure, she has worked closely with the other members to allocate resources, set policy, and ensure a process of continuous improvement; in recent years, the district has achieved a graduation rate of 99.5 percent, and its students have garnered more than $9 million in scholarship offers; moreover, the district has been rated as one of the best communities for music education in the nation for 14 years in a row, and the Education Resource Group has named it as the top district in Texas for academic performance and financial efficiency for 12 of the last 13 years; and</w:t>
      </w:r>
    </w:p>
    <w:p w:rsidR="003F3435" w:rsidRDefault="0032493E">
      <w:pPr>
        <w:spacing w:line="480" w:lineRule="auto"/>
        <w:ind w:firstLine="720"/>
        <w:jc w:val="both"/>
      </w:pPr>
      <w:r>
        <w:rPr>
          <w:b/>
        </w:rPr>
        <w:t xml:space="preserve">WHEREAS</w:t>
      </w:r>
      <w:r>
        <w:t xml:space="preserve">, Thanks in part to the efforts of Ms.</w:t>
      </w:r>
      <w:r xml:space="preserve">
        <w:t> </w:t>
      </w:r>
      <w:r>
        <w:t xml:space="preserve">Beaulieu and her fellow trustees, the district offers its students programs in theater and computer science, as well as in such STEM subjects as engineering, robotics, cybersecurity, and network technology; several campuses offer a Spanish language immersion program, while others provide instruction in Arabic, Mandarin, and Hindi; students at select elementary campuses are given the opportunity to take part in the Suzuki Strings music program as well; and</w:t>
      </w:r>
    </w:p>
    <w:p w:rsidR="003F3435" w:rsidRDefault="0032493E">
      <w:pPr>
        <w:spacing w:line="480" w:lineRule="auto"/>
        <w:ind w:firstLine="720"/>
        <w:jc w:val="both"/>
      </w:pPr>
      <w:r>
        <w:rPr>
          <w:b/>
        </w:rPr>
        <w:t xml:space="preserve">WHEREAS</w:t>
      </w:r>
      <w:r>
        <w:t xml:space="preserve">, A resident of Bedford, Ms.</w:t>
      </w:r>
      <w:r xml:space="preserve">
        <w:t> </w:t>
      </w:r>
      <w:r>
        <w:t xml:space="preserve">Beaulieu earned her bachelor's and master's degrees in English from the Mississippi University for Women and her doctorate in English from the University of Mississippi; she was an educator early in her career, and for the past 16 years, she has served as the senior vice president for community investment at United Way of Tarrant County; and</w:t>
      </w:r>
    </w:p>
    <w:p w:rsidR="003F3435" w:rsidRDefault="0032493E">
      <w:pPr>
        <w:spacing w:line="480" w:lineRule="auto"/>
        <w:ind w:firstLine="720"/>
        <w:jc w:val="both"/>
      </w:pPr>
      <w:r>
        <w:rPr>
          <w:b/>
        </w:rPr>
        <w:t xml:space="preserve">WHEREAS</w:t>
      </w:r>
      <w:r>
        <w:t xml:space="preserve">, In all her endeavors, Ms.</w:t>
      </w:r>
      <w:r xml:space="preserve">
        <w:t> </w:t>
      </w:r>
      <w:r>
        <w:t xml:space="preserve">Beaulieu enjoys the love and support of her husband, Walter; the couple are the parents of four children, Aimee, Carla, Caryn, and the late Steven Beaulieu, and their family today also includes four grandchildren; and</w:t>
      </w:r>
    </w:p>
    <w:p w:rsidR="003F3435" w:rsidRDefault="0032493E">
      <w:pPr>
        <w:spacing w:line="480" w:lineRule="auto"/>
        <w:ind w:firstLine="720"/>
        <w:jc w:val="both"/>
      </w:pPr>
      <w:r>
        <w:rPr>
          <w:b/>
        </w:rPr>
        <w:t xml:space="preserve">WHEREAS</w:t>
      </w:r>
      <w:r>
        <w:t xml:space="preserve">, Faye Beaulieu's dedication, hard work, and commitment to excellence have greatly benefited the students of HEB ISD and earned her the respect and admiration of her fellow trustees, and she may indeed reflect with pride on her many contributions to the district;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Faye Beaulieu for her service on the Hurst-Euless-Bedford Independent School District Board of Trustees and extend to her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Beaulieu as an expression of high regard from the Texas Senate.</w:t>
      </w:r>
    </w:p>
    <w:p w:rsidR="003F3435" w:rsidRDefault="003F3435"/>
    <w:p w:rsidR="003F3435" w:rsidRDefault="0032493E">
      <w:pPr>
        <w:spacing w:line="480" w:lineRule="auto"/>
        <w:jc w:val="right"/>
      </w:pPr>
      <w:r>
        <w:t xml:space="preserve">Powell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17,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