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429</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Angela Farias</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Countless lives were touched by the kindness and generosity of Angela Maria Farias of San Antonio, who passed away on January 8, 2020, at the age of 70; and</w:t>
      </w:r>
    </w:p>
    <w:p w:rsidR="003F3435" w:rsidRDefault="003F3435"/>
    <w:p w:rsidR="003F3435" w:rsidRDefault="0032493E">
      <w:pPr>
        <w:spacing w:line="480" w:lineRule="auto"/>
        <w:ind w:firstLine="720"/>
        <w:jc w:val="both"/>
      </w:pPr>
      <w:r>
        <w:rPr>
          <w:b/>
        </w:rPr>
        <w:t xml:space="preserve">WHEREAS</w:t>
      </w:r>
      <w:r>
        <w:t xml:space="preserve">, Born in Laredo on February 16, 1949, the former Angie Rodriguez was the daughter of Felipe and Jane Rodriguez; she grew up with two brothers, Phillip and David, and graduated from McCollum High School; later, she joined the staff of the Harlandale Independent School District, and she loved working at her alma mater, where her sweet smile and sunny disposition brightened the days of colleagues and students alike; and</w:t>
      </w:r>
    </w:p>
    <w:p w:rsidR="003F3435" w:rsidRDefault="003F3435"/>
    <w:p w:rsidR="003F3435" w:rsidRDefault="0032493E">
      <w:pPr>
        <w:spacing w:line="480" w:lineRule="auto"/>
        <w:ind w:firstLine="720"/>
        <w:jc w:val="both"/>
      </w:pPr>
      <w:r>
        <w:rPr>
          <w:b/>
        </w:rPr>
        <w:t xml:space="preserve">WHEREAS</w:t>
      </w:r>
      <w:r>
        <w:t xml:space="preserve">, She married Joe Farias on July 18, 1970, and they became the parents of four treasured sons, Gabriel, Joey, Daniel, and Jaime; while her children were young, she encouraged them in all their athletic activities, taking many weekend road trips to cheer them on, and their friends were also beneficiaries of her motherly care and affection; she later took pride in becoming a grandmother, and she delighted in attending her grandchildren's events, from school carnivals and plays to sports competitions and award ceremonies; eventually, she knew the joy of becoming a great-grandmother as well; and</w:t>
      </w:r>
    </w:p>
    <w:p w:rsidR="003F3435" w:rsidRDefault="003F3435"/>
    <w:p w:rsidR="003F3435" w:rsidRDefault="0032493E">
      <w:pPr>
        <w:spacing w:line="480" w:lineRule="auto"/>
        <w:ind w:firstLine="720"/>
        <w:jc w:val="both"/>
      </w:pPr>
      <w:r>
        <w:rPr>
          <w:b/>
        </w:rPr>
        <w:t xml:space="preserve">WHEREAS</w:t>
      </w:r>
      <w:r>
        <w:t xml:space="preserve">, Dedicated to her South Side community, Ms.</w:t>
      </w:r>
      <w:r xml:space="preserve">
        <w:t> </w:t>
      </w:r>
      <w:r>
        <w:t xml:space="preserve">Farias was active in civic life, and she enthusiastically supported her husband's endeavors during his tenure in the Texas House of Representatives; he credited her with making him a better public servant, and he liked to assert that she was actually the bigger vote-getter; ever pleased to further expand the definition of family, she welcomed his office staff into the fold; she was commissioned as a Yellow Rose of Texas by Governor Ann Richards; and</w:t>
      </w:r>
    </w:p>
    <w:p w:rsidR="003F3435" w:rsidRDefault="003F3435"/>
    <w:p w:rsidR="003F3435" w:rsidRDefault="0032493E">
      <w:pPr>
        <w:spacing w:line="480" w:lineRule="auto"/>
        <w:ind w:firstLine="720"/>
        <w:jc w:val="both"/>
      </w:pPr>
      <w:r>
        <w:rPr>
          <w:b/>
        </w:rPr>
        <w:t xml:space="preserve">WHEREAS</w:t>
      </w:r>
      <w:r>
        <w:t xml:space="preserve">, Angie Farias lived a life that was rich in family, friends, and community engagement, and those who were privileged to share in her love and affection will forever hold her close in their hearts;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87th Legislature, hereby pay tribute to the memory of Angela Maria Farias and extend sincere condolences to the members of her family: to her husband, the Honorable Joe Farias; to her sons, Gabriel Farias and his wife, Katie, Joey Farias Jr. and his wife, Athena, Daniel Farias, and Jaime Farias and his wife, JoAna; to her grandchildren, Niya, Xzavier, Analyssa, Joey, Gia, Nicholas, Noah, Christian, Jasmine, and Elijah; to her great-grandchildren, Eano, Braylon, and Chanel; to her father, Felipe Rodriguez; to her brothers, Phillip and David Rodriguez; and to her other relatives and friends; and, be it further</w:t>
      </w:r>
    </w:p>
    <w:p w:rsidR="003F3435" w:rsidRDefault="003F3435"/>
    <w:p w:rsidR="003F3435" w:rsidRDefault="0032493E">
      <w:pPr>
        <w:spacing w:line="480" w:lineRule="auto"/>
        <w:ind w:firstLine="720"/>
        <w:jc w:val="both"/>
      </w:pPr>
      <w:r>
        <w:rPr>
          <w:b/>
        </w:rPr>
        <w:t xml:space="preserve">RESOLVED</w:t>
      </w:r>
      <w:r>
        <w:t xml:space="preserve">, That an official copy of this Resolution be prepared for her family and that when the Texas Senate adjourns this day, it do so in memory of Angie Farias.</w:t>
      </w:r>
    </w:p>
    <w:p w:rsidR="003F3435" w:rsidRDefault="003F3435"/>
    <w:p w:rsidR="003F3435" w:rsidRDefault="0032493E">
      <w:pPr>
        <w:spacing w:line="480" w:lineRule="auto"/>
        <w:jc w:val="right"/>
      </w:pPr>
      <w:r>
        <w:t xml:space="preserve">Gutierrez</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20,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429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