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Roland Esparza</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life of a respected and dedicated attorney drew to a close with the passing of Roland R. Esparza of San Antonio on January 22, 2021, at the age of 53; and</w:t>
      </w:r>
    </w:p>
    <w:p w:rsidR="003F3435" w:rsidRDefault="003F3435"/>
    <w:p w:rsidR="003F3435" w:rsidRDefault="0032493E">
      <w:pPr>
        <w:spacing w:line="480" w:lineRule="auto"/>
        <w:ind w:firstLine="720"/>
        <w:jc w:val="both"/>
      </w:pPr>
      <w:r>
        <w:rPr>
          <w:b/>
        </w:rPr>
        <w:t xml:space="preserve">WHEREAS</w:t>
      </w:r>
      <w:r>
        <w:t xml:space="preserve">, Born on November 4, 1967, to Roy and Anita Esparza, Roland Esparza grew up with the companionship of a brother, Mario, and three sisters, Leticia, Michele, and Caroline; after graduating from Thomas Jefferson High School in San Antonio in 1986, he earned his bachelor's degree from The University of Texas at Austin in 1989 and then enrolled at the University of Houston Law Center, where he received a juris doctorate in 1992;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Esparza established a successful law practice, distinguishing himself as a skillful and highly effective advocate for his clients, and he served as a municipal court judge for the City of San Antonio from 1997 to 2003; highly respected by his peers, he served on two committees for the San Antonio Bar Association and also held membership in the Mexican American Bar Association; each year since 2018, he had been recognized by </w:t>
      </w:r>
      <w:r>
        <w:rPr>
          <w:i/>
        </w:rPr>
        <w:t xml:space="preserve">Scene In S.A.</w:t>
      </w:r>
      <w:r>
        <w:t xml:space="preserve"> magazine as part of its "Best S.A. Lawyers" feature, and he was further honored with a Client's Choice Award; and</w:t>
      </w:r>
    </w:p>
    <w:p w:rsidR="003F3435" w:rsidRDefault="003F3435"/>
    <w:p w:rsidR="003F3435" w:rsidRDefault="0032493E">
      <w:pPr>
        <w:spacing w:line="480" w:lineRule="auto"/>
        <w:ind w:firstLine="720"/>
        <w:jc w:val="both"/>
      </w:pPr>
      <w:r>
        <w:rPr>
          <w:b/>
        </w:rPr>
        <w:t xml:space="preserve">WHEREAS</w:t>
      </w:r>
      <w:r>
        <w:t xml:space="preserve">, In all his endeavors, Mr.</w:t>
      </w:r>
      <w:r xml:space="preserve">
        <w:t> </w:t>
      </w:r>
      <w:r>
        <w:t xml:space="preserve">Esparza enjoyed the love and support of Amanda L. Muth, and the relationship they shared was a source of much happiness and fulfillment to him; he relished spending time with his family and taking them on memorable vacations, and he looked forward to his weekly golf and dinner outings with friends; possessing a positive outlook and a strong sense of faith, he was also beloved for his generosity and humble attitude; and</w:t>
      </w:r>
    </w:p>
    <w:p w:rsidR="003F3435" w:rsidRDefault="003F3435"/>
    <w:p w:rsidR="003F3435" w:rsidRDefault="0032493E">
      <w:pPr>
        <w:spacing w:line="480" w:lineRule="auto"/>
        <w:ind w:firstLine="720"/>
        <w:jc w:val="both"/>
      </w:pPr>
      <w:r>
        <w:rPr>
          <w:b/>
        </w:rPr>
        <w:t xml:space="preserve">WHEREAS</w:t>
      </w:r>
      <w:r>
        <w:t xml:space="preserve">, Roland R. Esparza was an accomplished attorney who was deeply devoted to the people he served and to his circle of loved ones and friends, and he will forever be a source of inspiration to those he leaves behind;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87th Legislature, hereby pay tribute to the life of Roland R. Esparza and extend sincere sympathy to the members of his family:  to his soul mate, Amanda L. Muth; to his mother, Anita R. Esparza; to his brother, Mario R. Esparza, and his wife, Deborah; to his sisters, Leticia A. Esparza, Michele M. Rodriguez and her husband, Ross, and Caroline R. Esparza-Pena and her husband, Alexander; to his nieces and nephews, Felicia D. Menchaca and her husband, Reginald, Reginald C. Menchaca, Serenity Menchaca, Katelyn A. Esparza, Myrella I. Rodriguez, Catalina S. Rodriguez, Alexander G. Pena Jr., Arianna A. Pena, Jacqueline R. Silva, and Benito Silva IV; and to his other relatives and many friends;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Roland Esparza.</w:t>
      </w:r>
    </w:p>
    <w:p w:rsidR="003F3435" w:rsidRDefault="003F3435"/>
    <w:p w:rsidR="003F3435" w:rsidRDefault="0032493E">
      <w:pPr>
        <w:spacing w:line="480" w:lineRule="auto"/>
        <w:jc w:val="right"/>
      </w:pPr>
      <w:r>
        <w:t xml:space="preserve">Gutierrez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18,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