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Craig Spinn, who is retiring as deputy executive director of Administrative Services for the Region 13 Education Service Center after five years and five months of distinguished service and 35 years in public education; and</w:t>
      </w:r>
    </w:p>
    <w:p w:rsidR="003F3435" w:rsidRDefault="0032493E">
      <w:pPr>
        <w:spacing w:line="480" w:lineRule="auto"/>
        <w:ind w:firstLine="720"/>
        <w:jc w:val="both"/>
      </w:pPr>
      <w:r>
        <w:rPr>
          <w:b/>
        </w:rPr>
        <w:t xml:space="preserve">WHEREAS</w:t>
      </w:r>
      <w:r>
        <w:t xml:space="preserve">, An esteemed educational leader, Craig Spinn began his career in education in 1986 as a science teacher and athletics coach at Ballinger High School; he went on to teach honors science and to serve as the varsity offensive line coach and head wrestling coach at William B. Travis High School; he was respected and admired by his colleagues at both campuses, and he was beloved by his students for his sincere concern for their physical and mental well-being and for his high standards and kind nature; and</w:t>
      </w:r>
    </w:p>
    <w:p w:rsidR="003F3435" w:rsidRDefault="0032493E">
      <w:pPr>
        <w:spacing w:line="480" w:lineRule="auto"/>
        <w:ind w:firstLine="720"/>
        <w:jc w:val="both"/>
      </w:pPr>
      <w:r>
        <w:rPr>
          <w:b/>
        </w:rPr>
        <w:t xml:space="preserve">WHEREAS</w:t>
      </w:r>
      <w:r>
        <w:t xml:space="preserve">, Motivated by his devotion to young Texans, Craig transitioned into educational administration in 1995, when he was hired as assistant principal at Burnet Middle School; he later served as assistant principal and then as principal at Burnet High School, and he served for three years as the Thorndale Independent School District Superintendent of Schools; in January of 2016, he was named deputy executive director of Administrative Services for the Region 13 Education Service Center, and for more than five years, he has provided support and oversight to campuses throughout the Central Texas service region; and</w:t>
      </w:r>
    </w:p>
    <w:p w:rsidR="003F3435" w:rsidRDefault="0032493E">
      <w:pPr>
        <w:spacing w:line="480" w:lineRule="auto"/>
        <w:ind w:firstLine="720"/>
        <w:jc w:val="both"/>
      </w:pPr>
      <w:r>
        <w:rPr>
          <w:b/>
        </w:rPr>
        <w:t xml:space="preserve">WHEREAS</w:t>
      </w:r>
      <w:r>
        <w:t xml:space="preserve">, Craig earned a bachelor of science degree in physical education and biology from Angelo State University, a master's degree in education from Texas State University, and a doctoral degree in educational leadership from Texas Tech University; he holds the belief that volunteerism serves as the heart of successful communities, and he has generously contributed to numerous professional and charitable organizations; he is honored to serve on the A+ Federal Credit Union Board of Directors; and</w:t>
      </w:r>
    </w:p>
    <w:p w:rsidR="003F3435" w:rsidRDefault="0032493E">
      <w:pPr>
        <w:spacing w:line="480" w:lineRule="auto"/>
        <w:ind w:firstLine="720"/>
        <w:jc w:val="both"/>
      </w:pPr>
      <w:r>
        <w:rPr>
          <w:b/>
        </w:rPr>
        <w:t xml:space="preserve">WHEREAS</w:t>
      </w:r>
      <w:r>
        <w:t xml:space="preserve">, In all his endeavors, Craig Spinn has thrived through the love and encouragement of Kelle K. Spinn, his wife of nearly 34 years, and of his two daughters, Megan Spinn and Kristen Salerno; he has exemplified the highest ideals of an educator and an educational administrator, and he is indeed deserving of special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Craig Spinn on his outstanding career and his many contributions to public education in Texas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