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Mason Lewis of Granbury High School, who won the 2021 University Interscholastic League Class 5A girls' golf individual state championship; and</w:t>
      </w:r>
    </w:p>
    <w:p w:rsidR="003F3435" w:rsidRDefault="003F3435"/>
    <w:p w:rsidR="003F3435" w:rsidRDefault="0032493E">
      <w:pPr>
        <w:spacing w:line="480" w:lineRule="auto"/>
        <w:ind w:firstLine="720"/>
        <w:jc w:val="both"/>
      </w:pPr>
      <w:r>
        <w:rPr>
          <w:b/>
        </w:rPr>
        <w:t xml:space="preserve">WHEREAS</w:t>
      </w:r>
      <w:r>
        <w:t xml:space="preserve">, Mason won the championship by shooting a personal best score of 68 on the first day of the tournament; she followed up with an even par 72 on the tournament's second day to score a total of 140 and edge out the second-place finisher by a single stroke; and</w:t>
      </w:r>
    </w:p>
    <w:p w:rsidR="003F3435" w:rsidRDefault="003F3435"/>
    <w:p w:rsidR="003F3435" w:rsidRDefault="0032493E">
      <w:pPr>
        <w:spacing w:line="480" w:lineRule="auto"/>
        <w:ind w:firstLine="720"/>
        <w:jc w:val="both"/>
      </w:pPr>
      <w:r>
        <w:rPr>
          <w:b/>
        </w:rPr>
        <w:t xml:space="preserve">WHEREAS</w:t>
      </w:r>
      <w:r>
        <w:t xml:space="preserve">, A junior at Granbury High School, Mason Lewis is a leader on the Lady Pirates golf team; her exceptional dedication and work ethic and her fine sportsmanship have provided a sterling example for her teammates throughout the season; and</w:t>
      </w:r>
    </w:p>
    <w:p w:rsidR="003F3435" w:rsidRDefault="003F3435"/>
    <w:p w:rsidR="003F3435" w:rsidRDefault="0032493E">
      <w:pPr>
        <w:spacing w:line="480" w:lineRule="auto"/>
        <w:ind w:firstLine="720"/>
        <w:jc w:val="both"/>
      </w:pPr>
      <w:r>
        <w:rPr>
          <w:b/>
        </w:rPr>
        <w:t xml:space="preserve">WHEREAS</w:t>
      </w:r>
      <w:r>
        <w:t xml:space="preserve">, Winning a state championship is a daunting task that requires countless hours of hard work and an unwavering commitment to excellence; Granbury High School and the people of North Texas are justifiably proud of Mason for her impressive skills and her outstanding achievements;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Mason Lewis on winning the 2021 Class 5A girls' golf individual state championship title and extend to her best wishes for continued success in all her endeavors;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