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489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Kenton Harris</w:t>
      </w:r>
    </w:p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Family and friends will forever treasure their memories of Kenton Dale Harris of Friendswood, who died on March 9, 2021, at the age of 88;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Kenton Harris was born on July 4, 1932, in Kingman, Kansas, to Delbert and Florence Harris, and he grew up with four siblings, Leland, Marjorie, Maxine, and Richard; an impressive athlete, he played football and was named an All-State running back at Cheney High School; he went on to play varsity football at Friends University, where he graduated with a bachelor's degree in physical education in 1953; while subsequently coaching at William Penn University, he earned a master's degree from Drake University;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Answering his nation's call to duty, Mr.</w:t>
      </w:r>
      <w:r xml:space="preserve">
        <w:t> </w:t>
      </w:r>
      <w:r>
        <w:t xml:space="preserve">Harris served in the U.S. Army with the 868th field artillery from 1956 to 1958, when he began his civilian career as an educator and coach in Elkhart, Kansas; he joined the Friendswood Independent School District in 1971 and served the district for 25 years as a teacher, coach, and administrator, until his retirement; he guided the Friendswood Mustangs to a state championship in 1973 and helped them reach the 2A and 3A playoffs multiple times; he was later inducted into the Friendswood Mustang Hall of Honor, and in 2015, he was named an Honorary Distinguished Alumni of Friendswood High School;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man of strong religious faith, Mr.</w:t>
      </w:r>
      <w:r xml:space="preserve">
        <w:t> </w:t>
      </w:r>
      <w:r>
        <w:t xml:space="preserve">Harris was a longtime member of Friendswood Friends Church; through the years, he served the congregation as a Sunday school teacher, as a youth group sponsor, and as head of the ministry and oversight committee; he also led the Fellowship of Christian Athletes chapter at Friendswood High, and in 1986, the group named him State Huddle Leader of the Year;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</w:t>
      </w:r>
      <w:r xml:space="preserve">
        <w:t> </w:t>
      </w:r>
      <w:r>
        <w:t xml:space="preserve">Harris shared a loving relationship with his wife, Karolena Joyce Boyle Harris, that spanned more than six decades; he was the proud father of two sons, Kevin and Kelly, and with the passing years, he was further blessed with three grandsons, James, Kenton, and Charles;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Kenton Harris lived a full and generous life devoted to his family, his profession, and his faith, and he leaves behind a legacy of integrity and generosity that will continue to inspire all those he leaves behind;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pay tribute to the memory of Kenton Dale Harris and extend heartfelt sympathy to his relatives and many friends;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Kenton Dale Harris.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Taylor</w:t>
      </w:r>
    </w:p>
    <w:p w:rsidR="003F3435" w:rsidRDefault="0032493E">
      <w:pPr>
        <w:jc w:val="both"/>
      </w:pPr>
    </w:p>
    <w:tbl>
      <w:tr>
        <w:tc>
          <w:p>
            <w:r>
              <w:t xml:space="preserve">Alvarado</w:t>
            </w:r>
          </w:p>
        </w:tc>
        <w:tc>
          <w:p>
            <w:r>
              <w:t xml:space="preserve">Hancock</w:t>
            </w:r>
          </w:p>
        </w:tc>
        <w:tc>
          <w:p>
            <w:r>
              <w:t xml:space="preserve">Nichols</w:t>
            </w:r>
          </w:p>
        </w:tc>
      </w:tr>
      <w:tr>
        <w:tc>
          <w:p>
            <w:r>
              <w:t xml:space="preserve">Bettencourt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Paxton</w:t>
            </w:r>
          </w:p>
        </w:tc>
      </w:tr>
      <w:tr>
        <w:tc>
          <w:p>
            <w:r>
              <w:t xml:space="preserve">Birdwell</w:t>
            </w:r>
          </w:p>
        </w:tc>
        <w:tc>
          <w:p>
            <w:r>
              <w:t xml:space="preserve">Huffman</w:t>
            </w:r>
          </w:p>
        </w:tc>
        <w:tc>
          <w:p>
            <w:r>
              <w:t xml:space="preserve">Perry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Hughes</w:t>
            </w:r>
          </w:p>
        </w:tc>
        <w:tc>
          <w:p>
            <w:r>
              <w:t xml:space="preserve">Powell</w:t>
            </w:r>
          </w:p>
        </w:tc>
      </w:tr>
      <w:tr>
        <w:tc>
          <w:p>
            <w:r>
              <w:t xml:space="preserve">Buckingham</w:t>
            </w:r>
          </w:p>
        </w:tc>
        <w:tc>
          <w:p>
            <w:r>
              <w:t xml:space="preserve">Johnson</w:t>
            </w:r>
          </w:p>
        </w:tc>
        <w:tc>
          <w:p>
            <w:r>
              <w:t xml:space="preserve">Schwertner</w:t>
            </w:r>
          </w:p>
        </w:tc>
      </w:tr>
      <w:tr>
        <w:tc>
          <w:p>
            <w:r>
              <w:t xml:space="preserve">Campbell</w:t>
            </w:r>
          </w:p>
        </w:tc>
        <w:tc>
          <w:p>
            <w:r>
              <w:t xml:space="preserve">Kolkhorst</w:t>
            </w:r>
          </w:p>
        </w:tc>
        <w:tc>
          <w:p>
            <w:r>
              <w:t xml:space="preserve">Seliger</w:t>
            </w:r>
          </w:p>
        </w:tc>
      </w:tr>
      <w:tr>
        <w:tc>
          <w:p>
            <w:r>
              <w:t xml:space="preserve">Creighton</w:t>
            </w:r>
          </w:p>
        </w:tc>
        <w:tc>
          <w:p>
            <w:r>
              <w:t xml:space="preserve">Lucio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Eckhardt</w:t>
            </w:r>
          </w:p>
        </w:tc>
        <w:tc>
          <w:p>
            <w:r>
              <w:t xml:space="preserve">Menéndez</w:t>
            </w:r>
          </w:p>
        </w:tc>
        <w:tc>
          <w:p>
            <w:r>
              <w:t xml:space="preserve">West</w:t>
            </w:r>
          </w:p>
        </w:tc>
      </w:tr>
      <w:tr>
        <w:tc>
          <w:p>
            <w:r>
              <w:t xml:space="preserve">Gutierrez</w:t>
            </w:r>
          </w:p>
        </w:tc>
        <w:tc>
          <w:p>
            <w:r>
              <w:t xml:space="preserve">Miles</w:t>
            </w:r>
          </w:p>
        </w:tc>
        <w:tc>
          <w:p>
            <w:r>
              <w:t xml:space="preserve">Whitmire</w:t>
            </w:r>
          </w:p>
        </w:tc>
      </w:tr>
      <w:tr>
        <w:tc>
          <w:p>
            <w:r>
              <w:t xml:space="preserve">Hall</w:t>
            </w:r>
          </w:p>
        </w:tc>
        <w:tc>
          <w:p>
            <w:r>
              <w:t xml:space="preserve">Nelson</w:t>
            </w:r>
          </w:p>
        </w:tc>
        <w:tc>
          <w:p>
            <w:r>
              <w:t xml:space="preserve">Zaffirini</w:t>
            </w:r>
          </w:p>
        </w:tc>
      </w:tr>
    </w:tbl>
    <w:p w:rsidR="003F3435" w:rsidRDefault="0032493E">
      <w:pPr>
        <w:jc w:val="both"/>
      </w:pPr>
    </w:p>
    <w:p w:rsidR="003F3435" w:rsidRDefault="0032493E">
      <w:pPr>
        <w:jc w:val="center"/>
      </w:pPr>
      <w:r>
        <w:t xml:space="preserve">Patrick, President of the Senate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28, 2021,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489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