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523</w:t>
      </w:r>
    </w:p>
    <w:p w:rsidR="003F3435" w:rsidRDefault="003F3435"/>
    <w:p w:rsidR="003F3435" w:rsidRDefault="0032493E">
      <w:pPr>
        <w:spacing w:line="480" w:lineRule="auto"/>
        <w:ind w:firstLine="720"/>
        <w:jc w:val="both"/>
      </w:pPr>
      <w:r>
        <w:rPr>
          <w:b/>
        </w:rPr>
        <w:t xml:space="preserve">WHEREAS</w:t>
      </w:r>
      <w:r>
        <w:t xml:space="preserve">, Victoria Saucedo of Stephenville has attained the Girl Scout Gold Award, and this accomplishment truly merits recognition; and</w:t>
      </w:r>
    </w:p>
    <w:p w:rsidR="003F3435" w:rsidRDefault="0032493E">
      <w:pPr>
        <w:spacing w:line="480" w:lineRule="auto"/>
        <w:ind w:firstLine="720"/>
        <w:jc w:val="both"/>
      </w:pPr>
      <w:r>
        <w:rPr>
          <w:b/>
        </w:rPr>
        <w:t xml:space="preserve">WHEREAS</w:t>
      </w:r>
      <w:r>
        <w:t xml:space="preserve">, To earn this distinction, Ms.</w:t>
      </w:r>
      <w:r xml:space="preserve">
        <w:t> </w:t>
      </w:r>
      <w:r>
        <w:t xml:space="preserve">Saucedo successfully met a series of requirements emphasizing community service, personal and spiritual growth, positive values, and leadership skills; as part of that process, she planned and implemented</w:t>
      </w:r>
      <w:r>
        <w:t xml:space="preserve"> a Girl Scout Gold Award project entitled "El Poder de Las Palabras (The Power of Words)," which involved developing an English as a second language curriculum for students in impoverished regions of the globe that focuses on developing office skills that will be beneficial when </w:t>
      </w:r>
      <w:r>
        <w:t xml:space="preserve">seeking employment; and</w:t>
      </w:r>
    </w:p>
    <w:p w:rsidR="003F3435" w:rsidRDefault="0032493E">
      <w:pPr>
        <w:spacing w:line="480" w:lineRule="auto"/>
        <w:ind w:firstLine="720"/>
        <w:jc w:val="both"/>
      </w:pPr>
      <w:r>
        <w:rPr>
          <w:b/>
        </w:rPr>
        <w:t xml:space="preserve">WHEREAS</w:t>
      </w:r>
      <w:r>
        <w:t xml:space="preserve">,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rPr>
          <w:b/>
        </w:rPr>
        <w:t xml:space="preserve">WHEREAS</w:t>
      </w:r>
      <w:r>
        <w:t xml:space="preserve">, The maturity and dedication that Ms.</w:t>
      </w:r>
      <w:r xml:space="preserve">
        <w:t> </w:t>
      </w:r>
      <w:r>
        <w:t xml:space="preserve">Saucedo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rPr>
          <w:b/>
        </w:rPr>
        <w:t xml:space="preserve">RESOLVED</w:t>
      </w:r>
      <w:r>
        <w:t xml:space="preserve">, That the Senate of the State of Texas, 87th Legislature, hereby congratulate Victoria Saucedo on her receipt of the Girl Scout Gold Award and extend to her sincere best wishes for continued success and happiness; and, be it further</w:t>
      </w:r>
    </w:p>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Saucedo as an expression of high regard from the Texas Senate.</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28,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523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