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528</w:t>
      </w:r>
    </w:p>
    <w:p w:rsidR="003F3435" w:rsidRDefault="003F3435"/>
    <w:p w:rsidR="003F3435" w:rsidRDefault="0032493E">
      <w:pPr>
        <w:spacing w:line="480" w:lineRule="auto"/>
        <w:ind w:firstLine="720"/>
        <w:jc w:val="both"/>
      </w:pPr>
      <w:r>
        <w:rPr>
          <w:b/>
        </w:rPr>
        <w:t xml:space="preserve">WHEREAS</w:t>
      </w:r>
      <w:r>
        <w:t xml:space="preserve">, Judy Conner retired as director of aging services for the Texoma Council of Governments on April 30, 2021, drawing to a close a notable career with the council that spanned nearly two decades; and</w:t>
      </w:r>
    </w:p>
    <w:p w:rsidR="003F3435" w:rsidRDefault="0032493E">
      <w:pPr>
        <w:spacing w:line="480" w:lineRule="auto"/>
        <w:ind w:firstLine="720"/>
        <w:jc w:val="both"/>
      </w:pPr>
      <w:r>
        <w:rPr>
          <w:b/>
        </w:rPr>
        <w:t xml:space="preserve">WHEREAS</w:t>
      </w:r>
      <w:r>
        <w:t xml:space="preserve">, TCOG is an association of local governments that strives to improve the economic vitality and quality of life in Cooke, Fannin, and Grayson Counties, which together have one of the highest senior populations in the state; and</w:t>
      </w:r>
    </w:p>
    <w:p w:rsidR="003F3435" w:rsidRDefault="0032493E">
      <w:pPr>
        <w:spacing w:line="480" w:lineRule="auto"/>
        <w:ind w:firstLine="720"/>
        <w:jc w:val="both"/>
      </w:pPr>
      <w:r>
        <w:rPr>
          <w:b/>
        </w:rPr>
        <w:t xml:space="preserve">WHEREAS</w:t>
      </w:r>
      <w:r>
        <w:t xml:space="preserve">, Ms.</w:t>
      </w:r>
      <w:r xml:space="preserve">
        <w:t> </w:t>
      </w:r>
      <w:r>
        <w:t xml:space="preserve">Conner joined TCOG in 2002 as a part-time caregiver specialist for the Area Agency on Aging of Texoma; eight years later, she was promoted to manager of the Caregiver and Care Coordination programs, and she went on to become the director of the Aging Services Department; under her outstanding leadership, the council assembled a care coalition to improve the health of area residents and reduce hospital readmission rates; and</w:t>
      </w:r>
    </w:p>
    <w:p w:rsidR="003F3435" w:rsidRDefault="0032493E">
      <w:pPr>
        <w:spacing w:line="480" w:lineRule="auto"/>
        <w:ind w:firstLine="720"/>
        <w:jc w:val="both"/>
      </w:pPr>
      <w:r>
        <w:rPr>
          <w:b/>
        </w:rPr>
        <w:t xml:space="preserve">WHEREAS</w:t>
      </w:r>
      <w:r>
        <w:t xml:space="preserve">, Dedicated to her profession, Ms.</w:t>
      </w:r>
      <w:r xml:space="preserve">
        <w:t> </w:t>
      </w:r>
      <w:r>
        <w:t xml:space="preserve">Conner became a credentialed professional gerontologist in 2014, and she has given generously of her time and talents to the National Association for Professional Gerontologists and to the Local Elder Assistance Providers network; in addition, she is a member of the Grayson County Rotary Club; and</w:t>
      </w:r>
    </w:p>
    <w:p w:rsidR="003F3435" w:rsidRDefault="0032493E">
      <w:pPr>
        <w:spacing w:line="480" w:lineRule="auto"/>
        <w:ind w:firstLine="720"/>
        <w:jc w:val="both"/>
      </w:pPr>
      <w:r>
        <w:rPr>
          <w:b/>
        </w:rPr>
        <w:t xml:space="preserve">WHEREAS</w:t>
      </w:r>
      <w:r>
        <w:t xml:space="preserve">, Ms.</w:t>
      </w:r>
      <w:r xml:space="preserve">
        <w:t> </w:t>
      </w:r>
      <w:r>
        <w:t xml:space="preserve">Conner's dedication, professionalism, and expertise have greatly benefited the mission of TCOG, and she may indeed reflect with pride on a career well spent as she embarks on the next exciting chapter of her life;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Judy Conner on her retirement from the Texoma Council of Governments and extend to her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Conner as an expression of high regard from the Texas Senate.</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28,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528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